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156ED" w14:textId="07834819" w:rsidR="00E63F64" w:rsidRPr="00E63F64" w:rsidRDefault="00A63727" w:rsidP="00481A35">
      <w:pPr>
        <w:spacing w:after="0" w:line="240"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KELEIVINIO AUTOMOBILIO</w:t>
      </w:r>
      <w:r w:rsidR="00E63F64" w:rsidRPr="00E63F64">
        <w:rPr>
          <w:rFonts w:ascii="Times New Roman" w:eastAsia="Times New Roman" w:hAnsi="Times New Roman" w:cs="Times New Roman"/>
          <w:b/>
          <w:kern w:val="0"/>
          <w14:ligatures w14:val="none"/>
        </w:rPr>
        <w:t xml:space="preserve"> TECHNINĖ SPECIFIKACIJA</w:t>
      </w:r>
    </w:p>
    <w:p w14:paraId="40D0A228" w14:textId="77777777" w:rsidR="00E63F64" w:rsidRPr="00E63F64" w:rsidRDefault="00E63F64" w:rsidP="00E63F64">
      <w:pPr>
        <w:spacing w:after="0" w:line="240" w:lineRule="auto"/>
        <w:jc w:val="center"/>
        <w:rPr>
          <w:rFonts w:ascii="Times New Roman" w:eastAsia="Times New Roman" w:hAnsi="Times New Roman" w:cs="Times New Roman"/>
          <w:b/>
          <w:color w:val="FFFFFF"/>
          <w:kern w:val="0"/>
          <w14:ligatures w14:val="none"/>
        </w:rPr>
      </w:pPr>
      <w:r w:rsidRPr="00E63F64">
        <w:rPr>
          <w:rFonts w:ascii="Times New Roman" w:eastAsia="Times New Roman" w:hAnsi="Times New Roman" w:cs="Times New Roman"/>
          <w:b/>
          <w:color w:val="FFFFFF"/>
          <w:kern w:val="0"/>
          <w14:ligatures w14:val="none"/>
        </w:rPr>
        <w:t>TRANSPORTO PRIEMONĖS TECHNINĖ SPECIFIKACIJA</w:t>
      </w:r>
    </w:p>
    <w:p w14:paraId="1EE9AD21" w14:textId="77777777" w:rsidR="00E63F64" w:rsidRPr="00E63F64" w:rsidRDefault="00E63F64" w:rsidP="00E63F64">
      <w:pPr>
        <w:spacing w:after="0" w:line="240" w:lineRule="auto"/>
        <w:jc w:val="center"/>
        <w:rPr>
          <w:rFonts w:ascii="Times New Roman" w:eastAsia="Times New Roman" w:hAnsi="Times New Roman" w:cs="Times New Roman"/>
          <w:b/>
          <w:color w:val="FFFFFF"/>
          <w:kern w:val="0"/>
          <w14:ligatures w14:val="none"/>
        </w:rPr>
      </w:pPr>
    </w:p>
    <w:p w14:paraId="05A3813E" w14:textId="30961F7F" w:rsidR="00E63F64" w:rsidRPr="00E63F64" w:rsidRDefault="00E63F64" w:rsidP="003F0EE0">
      <w:pPr>
        <w:tabs>
          <w:tab w:val="left" w:pos="709"/>
          <w:tab w:val="left" w:pos="851"/>
        </w:tabs>
        <w:spacing w:after="200" w:line="240" w:lineRule="auto"/>
        <w:ind w:firstLine="567"/>
        <w:contextualSpacing/>
        <w:jc w:val="both"/>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1.</w:t>
      </w:r>
      <w:r w:rsidR="00FA4B0D">
        <w:rPr>
          <w:rFonts w:ascii="Times New Roman" w:eastAsia="Calibri" w:hAnsi="Times New Roman" w:cs="Times New Roman"/>
          <w:iCs/>
          <w:kern w:val="0"/>
          <w14:ligatures w14:val="none"/>
        </w:rPr>
        <w:t xml:space="preserve"> </w:t>
      </w:r>
      <w:r w:rsidRPr="00E63F64">
        <w:rPr>
          <w:rFonts w:ascii="Times New Roman" w:eastAsia="Calibri" w:hAnsi="Times New Roman" w:cs="Times New Roman"/>
          <w:iCs/>
          <w:kern w:val="0"/>
          <w14:ligatures w14:val="none"/>
        </w:rPr>
        <w:t xml:space="preserve">VšĮ Trakų pirminės sveikatos priežiūros centras, numato įsigyti </w:t>
      </w:r>
      <w:proofErr w:type="spellStart"/>
      <w:r w:rsidRPr="00E63F64">
        <w:rPr>
          <w:rFonts w:ascii="Times New Roman" w:eastAsia="Calibri" w:hAnsi="Times New Roman" w:cs="Times New Roman"/>
          <w:iCs/>
          <w:kern w:val="0"/>
          <w14:ligatures w14:val="none"/>
        </w:rPr>
        <w:t>M1</w:t>
      </w:r>
      <w:proofErr w:type="spellEnd"/>
      <w:r w:rsidRPr="00E63F64">
        <w:rPr>
          <w:rFonts w:ascii="Times New Roman" w:eastAsia="Calibri" w:hAnsi="Times New Roman" w:cs="Times New Roman"/>
          <w:iCs/>
          <w:kern w:val="0"/>
          <w14:ligatures w14:val="none"/>
        </w:rPr>
        <w:t xml:space="preserve"> kategorijos </w:t>
      </w:r>
      <w:r w:rsidR="004923B2">
        <w:rPr>
          <w:rFonts w:ascii="Times New Roman" w:eastAsia="Calibri" w:hAnsi="Times New Roman" w:cs="Times New Roman"/>
          <w:iCs/>
          <w:kern w:val="0"/>
          <w14:ligatures w14:val="none"/>
        </w:rPr>
        <w:t xml:space="preserve">keleivinį </w:t>
      </w:r>
      <w:r w:rsidRPr="00E63F64">
        <w:rPr>
          <w:rFonts w:ascii="Times New Roman" w:eastAsia="Calibri" w:hAnsi="Times New Roman" w:cs="Times New Roman"/>
          <w:iCs/>
          <w:kern w:val="0"/>
          <w14:ligatures w14:val="none"/>
        </w:rPr>
        <w:t>automobilį (toliau – Prekė/Automobilis).</w:t>
      </w:r>
    </w:p>
    <w:p w14:paraId="6CA1C81D" w14:textId="67001875" w:rsidR="00E63F64" w:rsidRPr="00E63F64" w:rsidRDefault="00E63F64" w:rsidP="00FA4B0D">
      <w:pPr>
        <w:tabs>
          <w:tab w:val="left" w:pos="709"/>
          <w:tab w:val="left" w:pos="851"/>
        </w:tabs>
        <w:spacing w:after="200" w:line="240" w:lineRule="auto"/>
        <w:ind w:firstLine="567"/>
        <w:contextualSpacing/>
        <w:jc w:val="both"/>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2.</w:t>
      </w:r>
      <w:r w:rsidR="00FA4B0D">
        <w:rPr>
          <w:rFonts w:ascii="Times New Roman" w:eastAsia="Calibri" w:hAnsi="Times New Roman" w:cs="Times New Roman"/>
          <w:iCs/>
          <w:kern w:val="0"/>
          <w14:ligatures w14:val="none"/>
        </w:rPr>
        <w:t xml:space="preserve"> </w:t>
      </w:r>
      <w:r w:rsidRPr="00E63F64">
        <w:rPr>
          <w:rFonts w:ascii="Times New Roman" w:eastAsia="Calibri" w:hAnsi="Times New Roman" w:cs="Times New Roman"/>
          <w:iCs/>
          <w:kern w:val="0"/>
          <w14:ligatures w14:val="none"/>
        </w:rPr>
        <w:t>Perkamas Prekių kiekis – 1 vienetas.</w:t>
      </w:r>
    </w:p>
    <w:p w14:paraId="15870144" w14:textId="6C87C1C6" w:rsidR="00E63F64" w:rsidRPr="00E63F64" w:rsidRDefault="00E63F64" w:rsidP="00FA4B0D">
      <w:pPr>
        <w:tabs>
          <w:tab w:val="left" w:pos="709"/>
          <w:tab w:val="left" w:pos="851"/>
        </w:tabs>
        <w:spacing w:after="200" w:line="240" w:lineRule="auto"/>
        <w:ind w:firstLine="567"/>
        <w:contextualSpacing/>
        <w:jc w:val="both"/>
        <w:rPr>
          <w:rFonts w:ascii="Times New Roman" w:eastAsia="Calibri" w:hAnsi="Times New Roman" w:cs="Times New Roman"/>
          <w:iCs/>
          <w:kern w:val="0"/>
          <w14:ligatures w14:val="none"/>
        </w:rPr>
      </w:pPr>
      <w:r>
        <w:rPr>
          <w:rFonts w:ascii="Times New Roman" w:eastAsia="Calibri" w:hAnsi="Times New Roman" w:cs="Times New Roman"/>
          <w:iCs/>
          <w:kern w:val="0"/>
          <w14:ligatures w14:val="none"/>
        </w:rPr>
        <w:t>3.</w:t>
      </w:r>
      <w:r w:rsidR="00FA4B0D">
        <w:rPr>
          <w:rFonts w:ascii="Times New Roman" w:eastAsia="Calibri" w:hAnsi="Times New Roman" w:cs="Times New Roman"/>
          <w:iCs/>
          <w:kern w:val="0"/>
          <w14:ligatures w14:val="none"/>
        </w:rPr>
        <w:t xml:space="preserve"> </w:t>
      </w:r>
      <w:r w:rsidRPr="00E63F64">
        <w:rPr>
          <w:rFonts w:ascii="Times New Roman" w:eastAsia="Calibri" w:hAnsi="Times New Roman" w:cs="Times New Roman"/>
          <w:iCs/>
          <w:kern w:val="0"/>
          <w14:ligatures w14:val="none"/>
        </w:rPr>
        <w:t>Prekės pristatymo vieta:  Mindaugo g.</w:t>
      </w:r>
      <w:r w:rsidR="00301C2F">
        <w:rPr>
          <w:rFonts w:ascii="Times New Roman" w:eastAsia="Calibri" w:hAnsi="Times New Roman" w:cs="Times New Roman"/>
          <w:iCs/>
          <w:kern w:val="0"/>
          <w14:ligatures w14:val="none"/>
        </w:rPr>
        <w:t xml:space="preserve"> </w:t>
      </w:r>
      <w:r w:rsidRPr="00E63F64">
        <w:rPr>
          <w:rFonts w:ascii="Times New Roman" w:eastAsia="Calibri" w:hAnsi="Times New Roman" w:cs="Times New Roman"/>
          <w:iCs/>
          <w:kern w:val="0"/>
          <w14:ligatures w14:val="none"/>
        </w:rPr>
        <w:t>17,  LT-21114, Trakai.</w:t>
      </w:r>
    </w:p>
    <w:p w14:paraId="77484393" w14:textId="2F21A94A" w:rsidR="00E63F64" w:rsidRPr="00E63F64" w:rsidRDefault="00E63F64" w:rsidP="00FA4B0D">
      <w:pPr>
        <w:tabs>
          <w:tab w:val="left" w:pos="709"/>
          <w:tab w:val="left" w:pos="851"/>
        </w:tabs>
        <w:spacing w:after="200" w:line="240" w:lineRule="auto"/>
        <w:ind w:firstLine="567"/>
        <w:contextualSpacing/>
        <w:jc w:val="both"/>
        <w:rPr>
          <w:rFonts w:ascii="Times New Roman" w:eastAsia="Calibri" w:hAnsi="Times New Roman" w:cs="Times New Roman"/>
          <w:iCs/>
          <w:kern w:val="0"/>
          <w14:ligatures w14:val="none"/>
        </w:rPr>
      </w:pPr>
      <w:r>
        <w:rPr>
          <w:rFonts w:ascii="Times New Roman" w:eastAsia="Times New Roman" w:hAnsi="Times New Roman" w:cs="Times New Roman"/>
          <w:kern w:val="0"/>
          <w14:ligatures w14:val="none"/>
        </w:rPr>
        <w:t>4.</w:t>
      </w:r>
      <w:r w:rsidR="00301C2F">
        <w:rPr>
          <w:rFonts w:ascii="Times New Roman" w:eastAsia="Times New Roman" w:hAnsi="Times New Roman" w:cs="Times New Roman"/>
          <w:kern w:val="0"/>
          <w14:ligatures w14:val="none"/>
        </w:rPr>
        <w:t xml:space="preserve"> </w:t>
      </w:r>
      <w:r w:rsidRPr="00E63F64">
        <w:rPr>
          <w:rFonts w:ascii="Times New Roman" w:eastAsia="Times New Roman" w:hAnsi="Times New Roman" w:cs="Times New Roman"/>
          <w:kern w:val="0"/>
          <w14:ligatures w14:val="none"/>
        </w:rPr>
        <w:t xml:space="preserve">Prekė turi būti pristatyta ne ilgiau kaip per </w:t>
      </w:r>
      <w:r w:rsidR="00AD7AEA">
        <w:rPr>
          <w:rFonts w:ascii="Times New Roman" w:eastAsia="Times New Roman" w:hAnsi="Times New Roman" w:cs="Times New Roman"/>
          <w:kern w:val="0"/>
          <w14:ligatures w14:val="none"/>
        </w:rPr>
        <w:t>4</w:t>
      </w:r>
      <w:r w:rsidRPr="00E63F64">
        <w:rPr>
          <w:rFonts w:ascii="Times New Roman" w:eastAsia="Times New Roman" w:hAnsi="Times New Roman" w:cs="Times New Roman"/>
          <w:kern w:val="0"/>
          <w14:ligatures w14:val="none"/>
        </w:rPr>
        <w:t xml:space="preserve"> mėnesius nuo sutarties įsigaliojimo dienos.</w:t>
      </w:r>
    </w:p>
    <w:p w14:paraId="2A554F3F" w14:textId="52745CE1" w:rsidR="00E63F64" w:rsidRPr="00E63F64" w:rsidRDefault="00E63F64" w:rsidP="00FA4B0D">
      <w:pPr>
        <w:tabs>
          <w:tab w:val="left" w:pos="709"/>
          <w:tab w:val="left" w:pos="851"/>
        </w:tabs>
        <w:spacing w:after="200" w:line="240" w:lineRule="auto"/>
        <w:ind w:firstLine="567"/>
        <w:contextualSpacing/>
        <w:jc w:val="both"/>
        <w:rPr>
          <w:rFonts w:ascii="Times New Roman" w:eastAsia="Calibri" w:hAnsi="Times New Roman" w:cs="Times New Roman"/>
          <w:iCs/>
          <w:kern w:val="0"/>
          <w14:ligatures w14:val="none"/>
        </w:rPr>
      </w:pPr>
      <w:r>
        <w:rPr>
          <w:rFonts w:ascii="Calibri" w:eastAsia="Times New Roman" w:hAnsi="Calibri" w:cs="Calibri"/>
          <w:color w:val="000000"/>
          <w:kern w:val="0"/>
          <w:lang w:eastAsia="lt-LT"/>
          <w14:ligatures w14:val="none"/>
        </w:rPr>
        <w:t>5.</w:t>
      </w:r>
      <w:r w:rsidR="00FA4B0D">
        <w:rPr>
          <w:rFonts w:ascii="Calibri" w:eastAsia="Times New Roman" w:hAnsi="Calibri" w:cs="Calibri"/>
          <w:color w:val="000000"/>
          <w:kern w:val="0"/>
          <w:lang w:eastAsia="lt-LT"/>
          <w14:ligatures w14:val="none"/>
        </w:rPr>
        <w:t xml:space="preserve"> </w:t>
      </w:r>
      <w:r w:rsidRPr="00E63F64">
        <w:rPr>
          <w:rFonts w:ascii="Calibri" w:eastAsia="Times New Roman" w:hAnsi="Calibri" w:cs="Calibri"/>
          <w:color w:val="000000"/>
          <w:kern w:val="0"/>
          <w:lang w:eastAsia="lt-LT"/>
          <w14:ligatures w14:val="none"/>
        </w:rPr>
        <w:t>Garantijos trukmė – 5 metai arba 100 000 km ridos.</w:t>
      </w:r>
    </w:p>
    <w:p w14:paraId="25CDECA5" w14:textId="551C00B9" w:rsidR="00E63F64" w:rsidRPr="00E63F64" w:rsidRDefault="00E63F64" w:rsidP="00FA4B0D">
      <w:pPr>
        <w:tabs>
          <w:tab w:val="left" w:pos="709"/>
          <w:tab w:val="left" w:pos="851"/>
        </w:tabs>
        <w:spacing w:after="200" w:line="240" w:lineRule="auto"/>
        <w:ind w:firstLine="567"/>
        <w:contextualSpacing/>
        <w:jc w:val="both"/>
        <w:rPr>
          <w:rFonts w:ascii="Times New Roman" w:eastAsia="Calibri" w:hAnsi="Times New Roman" w:cs="Times New Roman"/>
          <w:iCs/>
          <w:color w:val="000000"/>
          <w:kern w:val="0"/>
          <w14:ligatures w14:val="none"/>
        </w:rPr>
      </w:pPr>
      <w:r>
        <w:rPr>
          <w:rFonts w:ascii="Times New Roman" w:eastAsia="Calibri" w:hAnsi="Times New Roman" w:cs="Times New Roman"/>
          <w:iCs/>
          <w:kern w:val="0"/>
          <w14:ligatures w14:val="none"/>
        </w:rPr>
        <w:t>6.</w:t>
      </w:r>
      <w:r w:rsidR="00FA4B0D">
        <w:rPr>
          <w:rFonts w:ascii="Times New Roman" w:eastAsia="Calibri" w:hAnsi="Times New Roman" w:cs="Times New Roman"/>
          <w:iCs/>
          <w:kern w:val="0"/>
          <w14:ligatures w14:val="none"/>
        </w:rPr>
        <w:t xml:space="preserve"> </w:t>
      </w:r>
      <w:r w:rsidRPr="00E63F64">
        <w:rPr>
          <w:rFonts w:ascii="Times New Roman" w:eastAsia="Calibri" w:hAnsi="Times New Roman" w:cs="Times New Roman"/>
          <w:iCs/>
          <w:kern w:val="0"/>
          <w14:ligatures w14:val="none"/>
        </w:rPr>
        <w:t xml:space="preserve">Garantinės priežiūros </w:t>
      </w:r>
      <w:r w:rsidRPr="00E63F64">
        <w:rPr>
          <w:rFonts w:ascii="Times New Roman" w:eastAsia="Calibri" w:hAnsi="Times New Roman" w:cs="Times New Roman"/>
          <w:iCs/>
          <w:color w:val="000000"/>
          <w:kern w:val="0"/>
          <w14:ligatures w14:val="none"/>
        </w:rPr>
        <w:t>laikotarpis – pagal gamintojo rekomendacijas, tačiau ne rečiau kaip kas 12 (dvylika) mėn., skaičiuojamas nuo Prekės priėmimo-perdavimo akto pasirašymo dienos.</w:t>
      </w:r>
    </w:p>
    <w:p w14:paraId="67FC37BA" w14:textId="2E54A302" w:rsidR="00E63F64" w:rsidRPr="00E63F64" w:rsidRDefault="00E63F64" w:rsidP="00FA4B0D">
      <w:pPr>
        <w:tabs>
          <w:tab w:val="left" w:pos="851"/>
          <w:tab w:val="left" w:pos="990"/>
        </w:tabs>
        <w:spacing w:after="200" w:line="240" w:lineRule="auto"/>
        <w:ind w:firstLine="567"/>
        <w:contextualSpacing/>
        <w:jc w:val="both"/>
        <w:rPr>
          <w:rFonts w:ascii="Times New Roman" w:eastAsia="Calibri" w:hAnsi="Times New Roman" w:cs="Times New Roman"/>
          <w:iCs/>
          <w:color w:val="000000"/>
          <w:kern w:val="0"/>
          <w14:ligatures w14:val="none"/>
        </w:rPr>
      </w:pPr>
      <w:r>
        <w:rPr>
          <w:rFonts w:ascii="Times New Roman" w:eastAsia="Calibri" w:hAnsi="Times New Roman" w:cs="Times New Roman"/>
          <w:iCs/>
          <w:color w:val="000000"/>
          <w:kern w:val="0"/>
          <w14:ligatures w14:val="none"/>
        </w:rPr>
        <w:t>7.</w:t>
      </w:r>
      <w:r w:rsidR="00FA4B0D">
        <w:rPr>
          <w:rFonts w:ascii="Times New Roman" w:eastAsia="Calibri" w:hAnsi="Times New Roman" w:cs="Times New Roman"/>
          <w:iCs/>
          <w:color w:val="000000"/>
          <w:kern w:val="0"/>
          <w14:ligatures w14:val="none"/>
        </w:rPr>
        <w:t xml:space="preserve"> </w:t>
      </w:r>
      <w:r w:rsidRPr="00E63F64">
        <w:rPr>
          <w:rFonts w:ascii="Times New Roman" w:eastAsia="Calibri" w:hAnsi="Times New Roman" w:cs="Times New Roman"/>
          <w:iCs/>
          <w:color w:val="000000"/>
          <w:kern w:val="0"/>
          <w14:ligatures w14:val="none"/>
        </w:rPr>
        <w:t>Garantinės priežiūros paslaugos turi būti įskaičiuotos į Prekės kainą, išskyrus eksploatacinių skysčių bei eksploatacijos metu natūraliai susidėvinčių dalių (pvz. stabdžių kaladėlės) keitimą.</w:t>
      </w:r>
    </w:p>
    <w:p w14:paraId="51F2C6D7" w14:textId="7FFE497B" w:rsidR="00E63F64" w:rsidRPr="00E63F64" w:rsidRDefault="00E63F64" w:rsidP="00FA4B0D">
      <w:pPr>
        <w:tabs>
          <w:tab w:val="left" w:pos="540"/>
          <w:tab w:val="left" w:pos="851"/>
        </w:tabs>
        <w:spacing w:after="200" w:line="240" w:lineRule="auto"/>
        <w:ind w:firstLine="567"/>
        <w:contextualSpacing/>
        <w:jc w:val="both"/>
        <w:rPr>
          <w:rFonts w:ascii="Times New Roman" w:eastAsia="Calibri" w:hAnsi="Times New Roman" w:cs="Times New Roman"/>
          <w:iCs/>
          <w:color w:val="000000"/>
          <w:kern w:val="0"/>
          <w14:ligatures w14:val="none"/>
        </w:rPr>
      </w:pPr>
      <w:r>
        <w:rPr>
          <w:rFonts w:ascii="Times New Roman" w:eastAsia="Calibri" w:hAnsi="Times New Roman" w:cs="Times New Roman"/>
          <w:iCs/>
          <w:color w:val="000000"/>
          <w:kern w:val="0"/>
          <w14:ligatures w14:val="none"/>
        </w:rPr>
        <w:t>8.</w:t>
      </w:r>
      <w:r w:rsidR="00FA4B0D">
        <w:rPr>
          <w:rFonts w:ascii="Times New Roman" w:eastAsia="Calibri" w:hAnsi="Times New Roman" w:cs="Times New Roman"/>
          <w:iCs/>
          <w:color w:val="000000"/>
          <w:kern w:val="0"/>
          <w14:ligatures w14:val="none"/>
        </w:rPr>
        <w:t xml:space="preserve"> </w:t>
      </w:r>
      <w:r w:rsidRPr="00E63F64">
        <w:rPr>
          <w:rFonts w:ascii="Times New Roman" w:eastAsia="Calibri" w:hAnsi="Times New Roman" w:cs="Times New Roman"/>
          <w:iCs/>
          <w:color w:val="000000"/>
          <w:kern w:val="0"/>
          <w14:ligatures w14:val="none"/>
        </w:rPr>
        <w:t>Garantinio laikotarpio metu pastebėtiems trūkumams šalinti nustatomas 20 (dvidešimt) kalendorinių dienų nuo pranešimo apie gedimą išsiuntimo dienos terminas.</w:t>
      </w:r>
    </w:p>
    <w:p w14:paraId="69C31200" w14:textId="5955F801" w:rsidR="00E63F64" w:rsidRPr="00E63F64" w:rsidRDefault="00E63F64" w:rsidP="00FA4B0D">
      <w:pPr>
        <w:tabs>
          <w:tab w:val="left" w:pos="900"/>
        </w:tabs>
        <w:spacing w:after="0" w:line="240" w:lineRule="auto"/>
        <w:ind w:firstLine="567"/>
        <w:jc w:val="both"/>
        <w:rPr>
          <w:rFonts w:ascii="Times New Roman" w:eastAsia="Times New Roman" w:hAnsi="Times New Roman" w:cs="Times New Roman"/>
          <w:snapToGrid w:val="0"/>
          <w:kern w:val="0"/>
          <w14:ligatures w14:val="none"/>
        </w:rPr>
      </w:pPr>
      <w:r>
        <w:rPr>
          <w:rFonts w:ascii="Times New Roman" w:eastAsia="Times New Roman" w:hAnsi="Times New Roman" w:cs="Times New Roman"/>
          <w:snapToGrid w:val="0"/>
          <w:kern w:val="0"/>
          <w14:ligatures w14:val="none"/>
        </w:rPr>
        <w:t>9.</w:t>
      </w:r>
      <w:r w:rsidR="00FA4B0D">
        <w:rPr>
          <w:rFonts w:ascii="Times New Roman" w:eastAsia="Times New Roman" w:hAnsi="Times New Roman" w:cs="Times New Roman"/>
          <w:snapToGrid w:val="0"/>
          <w:kern w:val="0"/>
          <w14:ligatures w14:val="none"/>
        </w:rPr>
        <w:t xml:space="preserve"> </w:t>
      </w:r>
      <w:r w:rsidRPr="00E63F64">
        <w:rPr>
          <w:rFonts w:ascii="Times New Roman" w:eastAsia="Times New Roman" w:hAnsi="Times New Roman" w:cs="Times New Roman"/>
          <w:snapToGrid w:val="0"/>
          <w:kern w:val="0"/>
          <w14:ligatures w14:val="none"/>
        </w:rPr>
        <w:t>Automobilis turi būti sukomplektuotas taip, kad būtų galima eksploatuoti Lietuvos Respublikoje. Kartu su automobiliu turi būti pateikiamas teisės aktus atitinkantis gesintuvas, pirmos pagalbos rinkinys, avarinio sustojimo ženklas, šviesą atspindinti liemenė.</w:t>
      </w:r>
    </w:p>
    <w:p w14:paraId="7B96796A" w14:textId="5218362C" w:rsidR="00E63F64" w:rsidRPr="00E63F64" w:rsidRDefault="00E63F64" w:rsidP="00FA4B0D">
      <w:pPr>
        <w:tabs>
          <w:tab w:val="left" w:pos="900"/>
        </w:tabs>
        <w:spacing w:after="0" w:line="240" w:lineRule="auto"/>
        <w:ind w:firstLine="567"/>
        <w:jc w:val="both"/>
        <w:rPr>
          <w:rFonts w:ascii="Times New Roman" w:eastAsia="Times New Roman" w:hAnsi="Times New Roman" w:cs="Times New Roman"/>
          <w:snapToGrid w:val="0"/>
          <w:kern w:val="0"/>
          <w14:ligatures w14:val="none"/>
        </w:rPr>
      </w:pPr>
      <w:r>
        <w:rPr>
          <w:rFonts w:ascii="Times New Roman" w:eastAsia="Times New Roman" w:hAnsi="Times New Roman" w:cs="Times New Roman"/>
          <w:snapToGrid w:val="0"/>
          <w:kern w:val="0"/>
          <w14:ligatures w14:val="none"/>
        </w:rPr>
        <w:t>10.</w:t>
      </w:r>
      <w:r w:rsidR="00FA4B0D">
        <w:rPr>
          <w:rFonts w:ascii="Times New Roman" w:eastAsia="Times New Roman" w:hAnsi="Times New Roman" w:cs="Times New Roman"/>
          <w:snapToGrid w:val="0"/>
          <w:kern w:val="0"/>
          <w14:ligatures w14:val="none"/>
        </w:rPr>
        <w:t xml:space="preserve"> </w:t>
      </w:r>
      <w:r w:rsidRPr="00E63F64">
        <w:rPr>
          <w:rFonts w:ascii="Times New Roman" w:eastAsia="Times New Roman" w:hAnsi="Times New Roman" w:cs="Times New Roman"/>
          <w:snapToGrid w:val="0"/>
          <w:kern w:val="0"/>
          <w14:ligatures w14:val="none"/>
        </w:rPr>
        <w:t>Automobilis turi būti u</w:t>
      </w:r>
      <w:r w:rsidRPr="00E63F64">
        <w:rPr>
          <w:rFonts w:ascii="Times New Roman" w:eastAsia="Times New Roman" w:hAnsi="Times New Roman" w:cs="Times New Roman"/>
          <w:kern w:val="0"/>
          <w14:ligatures w14:val="none"/>
        </w:rPr>
        <w:t>žregistruotas Lietuvos Respublikoje pirkėjo vardu ir turėti galiojančią techninę apžiūrą. Civilinės atsakomybės draudimu Perkančioji organizacija įsipareigoja pasirūpinti pati (prieš pristatant Prekę, Tiekėjas privalo Užsakovui pateikti draudimui įsigyti reikalingus duomenis).</w:t>
      </w:r>
    </w:p>
    <w:p w14:paraId="56BCDB88" w14:textId="05E320D6" w:rsidR="00E63F64" w:rsidRPr="00E63F64" w:rsidRDefault="00E63F64" w:rsidP="00FA4B0D">
      <w:pPr>
        <w:tabs>
          <w:tab w:val="left" w:pos="900"/>
        </w:tabs>
        <w:spacing w:after="0" w:line="240" w:lineRule="auto"/>
        <w:ind w:firstLine="567"/>
        <w:jc w:val="both"/>
        <w:rPr>
          <w:rFonts w:ascii="Times New Roman" w:eastAsia="Times New Roman" w:hAnsi="Times New Roman" w:cs="Times New Roman"/>
          <w:snapToGrid w:val="0"/>
          <w:kern w:val="0"/>
          <w14:ligatures w14:val="none"/>
        </w:rPr>
      </w:pPr>
      <w:r>
        <w:rPr>
          <w:rFonts w:ascii="Times New Roman" w:eastAsia="Times New Roman" w:hAnsi="Times New Roman" w:cs="Times New Roman"/>
          <w:kern w:val="0"/>
          <w14:ligatures w14:val="none"/>
        </w:rPr>
        <w:t>1</w:t>
      </w:r>
      <w:r w:rsidR="006B5E46">
        <w:rPr>
          <w:rFonts w:ascii="Times New Roman" w:eastAsia="Times New Roman" w:hAnsi="Times New Roman" w:cs="Times New Roman"/>
          <w:kern w:val="0"/>
          <w14:ligatures w14:val="none"/>
        </w:rPr>
        <w:t>1</w:t>
      </w:r>
      <w:r>
        <w:rPr>
          <w:rFonts w:ascii="Times New Roman" w:eastAsia="Times New Roman" w:hAnsi="Times New Roman" w:cs="Times New Roman"/>
          <w:kern w:val="0"/>
          <w14:ligatures w14:val="none"/>
        </w:rPr>
        <w:t>.</w:t>
      </w:r>
      <w:r w:rsidR="00FA4B0D">
        <w:rPr>
          <w:rFonts w:ascii="Times New Roman" w:eastAsia="Times New Roman" w:hAnsi="Times New Roman" w:cs="Times New Roman"/>
          <w:kern w:val="0"/>
          <w14:ligatures w14:val="none"/>
        </w:rPr>
        <w:t xml:space="preserve"> </w:t>
      </w:r>
      <w:r w:rsidRPr="00E63F64">
        <w:rPr>
          <w:rFonts w:ascii="Times New Roman" w:eastAsia="Times New Roman" w:hAnsi="Times New Roman" w:cs="Times New Roman"/>
          <w:kern w:val="0"/>
          <w14:ligatures w14:val="none"/>
        </w:rPr>
        <w:t>Į pasiūlymo kainą turi būti įtrauktos visos Tiekėjo išlaidos, susijusios su automobilio pristatymu nurodytu adresu, automobilio registracija, techninė apžiūra ir kitos išlaidos, susijusios su tinkamu sutarties įvykdymu.</w:t>
      </w:r>
    </w:p>
    <w:p w14:paraId="263ECC58" w14:textId="756F65F7" w:rsidR="00E63F64" w:rsidRPr="00E63F64" w:rsidRDefault="00E63F64" w:rsidP="00FA4B0D">
      <w:pPr>
        <w:tabs>
          <w:tab w:val="left" w:pos="900"/>
        </w:tabs>
        <w:spacing w:after="0" w:line="240" w:lineRule="auto"/>
        <w:ind w:firstLine="567"/>
        <w:jc w:val="both"/>
        <w:rPr>
          <w:rFonts w:ascii="Times New Roman" w:eastAsia="Times New Roman" w:hAnsi="Times New Roman" w:cs="Times New Roman"/>
          <w:snapToGrid w:val="0"/>
          <w:kern w:val="0"/>
          <w14:ligatures w14:val="none"/>
        </w:rPr>
      </w:pPr>
      <w:r>
        <w:rPr>
          <w:rFonts w:ascii="Times" w:eastAsia="Times New Roman" w:hAnsi="Times" w:cs="Times"/>
          <w:color w:val="000000"/>
          <w:kern w:val="0"/>
          <w14:ligatures w14:val="none"/>
        </w:rPr>
        <w:t>1</w:t>
      </w:r>
      <w:r w:rsidR="006B5E46">
        <w:rPr>
          <w:rFonts w:ascii="Times" w:eastAsia="Times New Roman" w:hAnsi="Times" w:cs="Times"/>
          <w:color w:val="000000"/>
          <w:kern w:val="0"/>
          <w14:ligatures w14:val="none"/>
        </w:rPr>
        <w:t>2</w:t>
      </w:r>
      <w:r>
        <w:rPr>
          <w:rFonts w:ascii="Times" w:eastAsia="Times New Roman" w:hAnsi="Times" w:cs="Times"/>
          <w:color w:val="000000"/>
          <w:kern w:val="0"/>
          <w14:ligatures w14:val="none"/>
        </w:rPr>
        <w:t>.</w:t>
      </w:r>
      <w:r w:rsidR="00FA4B0D">
        <w:rPr>
          <w:rFonts w:ascii="Times" w:eastAsia="Times New Roman" w:hAnsi="Times" w:cs="Times"/>
          <w:color w:val="000000"/>
          <w:kern w:val="0"/>
          <w14:ligatures w14:val="none"/>
        </w:rPr>
        <w:t xml:space="preserve"> </w:t>
      </w:r>
      <w:r w:rsidRPr="00E63F64">
        <w:rPr>
          <w:rFonts w:ascii="Times" w:eastAsia="Times New Roman" w:hAnsi="Times" w:cs="Times"/>
          <w:color w:val="000000"/>
          <w:kern w:val="0"/>
          <w14:ligatures w14:val="none"/>
        </w:rPr>
        <w:t>Tiekėjas teikdamas pasiūlymą privalo užpildyti žemiau pateiktą lentelę įrašydamas joje </w:t>
      </w:r>
      <w:r w:rsidRPr="00E63F64">
        <w:rPr>
          <w:rFonts w:ascii="Times" w:eastAsia="Times New Roman" w:hAnsi="Times" w:cs="Times"/>
          <w:color w:val="000000"/>
          <w:kern w:val="0"/>
          <w:shd w:val="clear" w:color="auto" w:fill="FFFFFF"/>
          <w14:ligatures w14:val="none"/>
        </w:rPr>
        <w:t>konkrečias siūlomos prekės charakteristikas (reikšmes)</w:t>
      </w:r>
      <w:r w:rsidRPr="00E63F64">
        <w:rPr>
          <w:rFonts w:ascii="Times" w:eastAsia="Times New Roman" w:hAnsi="Times" w:cs="Times"/>
          <w:color w:val="000000"/>
          <w:kern w:val="0"/>
          <w14:ligatures w14:val="none"/>
        </w:rPr>
        <w:t>, o kur jų įrašyti negalima –nurodyti/aprašyti reikalavimo atitikimą. Tiekėjas gali siūlyti geresnes technines charakteristikas. Pasiūlymai, kuriuose siūlomos prekės neatitiks techninių specifikacijų, nurodytų lentelės stulpelyje „Reikalavimai“ bus atmetami. Jeigu tas pats prekės modelis turi modifikacijas/komplektacijos versijas, kurių charakteristikos skiriasi, turi būti aiškiai detalizuota, kuris prekės modelis ir modifikacija/komplektacijos versija yra siūloma.</w:t>
      </w:r>
    </w:p>
    <w:p w14:paraId="523220F0" w14:textId="77777777" w:rsidR="00E63F64" w:rsidRPr="00E63F64" w:rsidRDefault="00E63F64" w:rsidP="00FA4B0D">
      <w:pPr>
        <w:spacing w:after="0" w:line="240" w:lineRule="auto"/>
        <w:ind w:right="-36" w:firstLine="567"/>
        <w:jc w:val="both"/>
        <w:rPr>
          <w:rFonts w:ascii="Times New Roman" w:eastAsia="Times New Roman" w:hAnsi="Times New Roman" w:cs="Times New Roman"/>
          <w:color w:val="000000"/>
          <w:kern w:val="0"/>
          <w:sz w:val="20"/>
          <w:szCs w:val="20"/>
          <w:lang w:eastAsia="lt-LT"/>
          <w14:ligatures w14:val="none"/>
        </w:rPr>
      </w:pPr>
      <w:r w:rsidRPr="00E63F64">
        <w:rPr>
          <w:rFonts w:ascii="Times New Roman" w:eastAsia="Times New Roman" w:hAnsi="Times New Roman" w:cs="Times New Roman"/>
          <w:b/>
          <w:bCs/>
          <w:color w:val="000000"/>
          <w:kern w:val="0"/>
          <w:lang w:eastAsia="lt-LT"/>
          <w14:ligatures w14:val="none"/>
        </w:rPr>
        <w:t>Gali būti siūloma kitų, nepaminėtų arba geresnių parametrų automobilių įrangos komponentai, įeinantys į siūlomą automobilio komplektaciją.</w:t>
      </w:r>
    </w:p>
    <w:p w14:paraId="68267046" w14:textId="25EF903F" w:rsidR="00E63F64" w:rsidRPr="00E63F64" w:rsidRDefault="00E63F64" w:rsidP="00FA4B0D">
      <w:pPr>
        <w:spacing w:after="0" w:line="240" w:lineRule="auto"/>
        <w:ind w:right="-36" w:firstLine="567"/>
        <w:jc w:val="both"/>
        <w:rPr>
          <w:rFonts w:ascii="Times New Roman" w:eastAsia="Times New Roman" w:hAnsi="Times New Roman" w:cs="Times New Roman"/>
          <w:color w:val="000000"/>
          <w:kern w:val="0"/>
          <w:sz w:val="20"/>
          <w:szCs w:val="20"/>
          <w:lang w:eastAsia="lt-LT"/>
          <w14:ligatures w14:val="none"/>
        </w:rPr>
      </w:pPr>
      <w:r w:rsidRPr="00E63F64">
        <w:rPr>
          <w:rFonts w:ascii="Times New Roman" w:eastAsia="Times New Roman" w:hAnsi="Times New Roman" w:cs="Times New Roman"/>
          <w:b/>
          <w:bCs/>
          <w:color w:val="000000"/>
          <w:kern w:val="0"/>
          <w:lang w:eastAsia="lt-LT"/>
          <w14:ligatures w14:val="none"/>
        </w:rPr>
        <w:t>Pildant lentelę, nurodomi</w:t>
      </w:r>
      <w:r w:rsidR="00FB6E1C">
        <w:rPr>
          <w:rFonts w:ascii="Times New Roman" w:eastAsia="Times New Roman" w:hAnsi="Times New Roman" w:cs="Times New Roman"/>
          <w:b/>
          <w:bCs/>
          <w:color w:val="000000"/>
          <w:kern w:val="0"/>
          <w:lang w:eastAsia="lt-LT"/>
          <w14:ligatures w14:val="none"/>
        </w:rPr>
        <w:t xml:space="preserve"> ir pateikiami</w:t>
      </w:r>
      <w:r w:rsidRPr="00E63F64">
        <w:rPr>
          <w:rFonts w:ascii="Times New Roman" w:eastAsia="Times New Roman" w:hAnsi="Times New Roman" w:cs="Times New Roman"/>
          <w:b/>
          <w:bCs/>
          <w:color w:val="000000"/>
          <w:kern w:val="0"/>
          <w:lang w:eastAsia="lt-LT"/>
          <w14:ligatures w14:val="none"/>
        </w:rPr>
        <w:t xml:space="preserve"> siūlomo Automobilio nurodytų parametrų reikšmių pagrindimo dokumentai: gamintojo specifikacijos, tiekėjo deklaracijos ar kiti lygiaverčiai dokumentai, arba nuorodos į </w:t>
      </w:r>
      <w:r w:rsidR="00BE24B9">
        <w:rPr>
          <w:rFonts w:ascii="Times New Roman" w:eastAsia="Times New Roman" w:hAnsi="Times New Roman" w:cs="Times New Roman"/>
          <w:b/>
          <w:bCs/>
          <w:color w:val="000000"/>
          <w:kern w:val="0"/>
          <w:lang w:eastAsia="lt-LT"/>
          <w14:ligatures w14:val="none"/>
        </w:rPr>
        <w:t xml:space="preserve">gamintojo </w:t>
      </w:r>
      <w:r w:rsidRPr="00E63F64">
        <w:rPr>
          <w:rFonts w:ascii="Times New Roman" w:eastAsia="Times New Roman" w:hAnsi="Times New Roman" w:cs="Times New Roman"/>
          <w:b/>
          <w:bCs/>
          <w:color w:val="000000"/>
          <w:kern w:val="0"/>
          <w:lang w:eastAsia="lt-LT"/>
          <w14:ligatures w14:val="none"/>
        </w:rPr>
        <w:t>skelbiamą informaciją internete, įrodantys, kad siūlomo Automobilio techninės savybės, įranga ir kiti reikalaujami parametrai atitinka Techninėje specifikacijoje nustatytus reikalavimus.</w:t>
      </w:r>
    </w:p>
    <w:p w14:paraId="25AE2C83" w14:textId="77777777" w:rsidR="00E63F64" w:rsidRDefault="00E63F64" w:rsidP="00FA4B0D">
      <w:pPr>
        <w:spacing w:after="0" w:line="240" w:lineRule="auto"/>
        <w:ind w:right="-36" w:firstLine="567"/>
        <w:jc w:val="both"/>
        <w:rPr>
          <w:rFonts w:ascii="Times New Roman" w:eastAsia="Times New Roman" w:hAnsi="Times New Roman" w:cs="Times New Roman"/>
          <w:color w:val="000000"/>
          <w:kern w:val="0"/>
          <w:lang w:eastAsia="lt-LT"/>
          <w14:ligatures w14:val="none"/>
        </w:rPr>
      </w:pPr>
      <w:r w:rsidRPr="00E63F64">
        <w:rPr>
          <w:rFonts w:ascii="Times New Roman" w:eastAsia="Times New Roman" w:hAnsi="Times New Roman" w:cs="Times New Roman"/>
          <w:b/>
          <w:bCs/>
          <w:color w:val="000000"/>
          <w:kern w:val="0"/>
          <w:lang w:eastAsia="lt-LT"/>
          <w14:ligatures w14:val="none"/>
        </w:rPr>
        <w:lastRenderedPageBreak/>
        <w:t>Visa automobilyje komplektuojama įranga turi būti originali, automobilio gamintojo standartinėse komplektacijose ar papildomuose komplektacijos pasirinkimuose naudojama įranga. </w:t>
      </w:r>
      <w:r w:rsidRPr="00E63F64">
        <w:rPr>
          <w:rFonts w:ascii="Times New Roman" w:eastAsia="Times New Roman" w:hAnsi="Times New Roman" w:cs="Times New Roman"/>
          <w:color w:val="000000"/>
          <w:kern w:val="0"/>
          <w:lang w:eastAsia="lt-LT"/>
          <w14:ligatures w14:val="none"/>
        </w:rPr>
        <w:t>Tiekėjui draudžiama montuoti alternatyvią, ne gamintojo numatytą įrangą tam, kad formaliai atitiktų šios techninės specifikacijos reikalavimus.</w:t>
      </w:r>
    </w:p>
    <w:p w14:paraId="31AF764F" w14:textId="77777777" w:rsidR="00230CE2" w:rsidRPr="00E63F64" w:rsidRDefault="00230CE2" w:rsidP="00FA4B0D">
      <w:pPr>
        <w:spacing w:after="0" w:line="240" w:lineRule="auto"/>
        <w:ind w:right="-36" w:firstLine="567"/>
        <w:jc w:val="both"/>
        <w:rPr>
          <w:rFonts w:ascii="Times New Roman" w:eastAsia="Times New Roman" w:hAnsi="Times New Roman" w:cs="Times New Roman"/>
          <w:color w:val="000000"/>
          <w:kern w:val="0"/>
          <w:sz w:val="20"/>
          <w:szCs w:val="20"/>
          <w:lang w:eastAsia="lt-LT"/>
          <w14:ligatures w14:val="none"/>
        </w:rPr>
      </w:pPr>
    </w:p>
    <w:p w14:paraId="25EE5377" w14:textId="77777777" w:rsidR="00E63F64" w:rsidRPr="00E63F64" w:rsidRDefault="00E63F64" w:rsidP="00E63F64">
      <w:pPr>
        <w:tabs>
          <w:tab w:val="left" w:pos="900"/>
        </w:tabs>
        <w:spacing w:after="0" w:line="240" w:lineRule="auto"/>
        <w:ind w:left="567"/>
        <w:jc w:val="both"/>
        <w:rPr>
          <w:rFonts w:ascii="Times New Roman" w:eastAsia="Times New Roman" w:hAnsi="Times New Roman" w:cs="Times New Roman"/>
          <w:snapToGrid w:val="0"/>
          <w:kern w:val="0"/>
          <w14:ligatures w14:val="none"/>
        </w:rPr>
      </w:pPr>
      <w:r w:rsidRPr="00E63F64">
        <w:rPr>
          <w:rFonts w:ascii="Times New Roman" w:eastAsia="Times New Roman" w:hAnsi="Times New Roman" w:cs="Times New Roman"/>
          <w:kern w:val="0"/>
          <w14:ligatures w14:val="none"/>
        </w:rPr>
        <w:t>Automobiliui nustatomi šie minimalūs techniniai ir funkciniai reikalavimai:</w:t>
      </w:r>
    </w:p>
    <w:p w14:paraId="4304C6B6" w14:textId="77777777" w:rsidR="00E63F64" w:rsidRPr="00E63F64" w:rsidRDefault="00E63F64" w:rsidP="00E63F64">
      <w:pPr>
        <w:spacing w:after="0" w:line="240" w:lineRule="auto"/>
        <w:jc w:val="center"/>
        <w:rPr>
          <w:rFonts w:ascii="Times New Roman" w:eastAsia="Times New Roman" w:hAnsi="Times New Roman" w:cs="Times New Roman"/>
          <w:b/>
          <w:color w:val="FFFFFF"/>
          <w:kern w:val="0"/>
          <w14:ligatures w14:val="none"/>
        </w:rPr>
      </w:pPr>
    </w:p>
    <w:tbl>
      <w:tblPr>
        <w:tblW w:w="14166" w:type="dxa"/>
        <w:tblInd w:w="-5" w:type="dxa"/>
        <w:tblLook w:val="04A0" w:firstRow="1" w:lastRow="0" w:firstColumn="1" w:lastColumn="0" w:noHBand="0" w:noVBand="1"/>
      </w:tblPr>
      <w:tblGrid>
        <w:gridCol w:w="3686"/>
        <w:gridCol w:w="4819"/>
        <w:gridCol w:w="2865"/>
        <w:gridCol w:w="2784"/>
        <w:gridCol w:w="12"/>
      </w:tblGrid>
      <w:tr w:rsidR="00E63F64" w:rsidRPr="00E63F64" w14:paraId="49B71F6C" w14:textId="77777777" w:rsidTr="009A6145">
        <w:trPr>
          <w:trHeight w:val="300"/>
        </w:trPr>
        <w:tc>
          <w:tcPr>
            <w:tcW w:w="1416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947FCB9" w14:textId="77777777" w:rsidR="00E63F64" w:rsidRPr="00E63F64" w:rsidRDefault="00E63F64" w:rsidP="00E63F64">
            <w:pPr>
              <w:spacing w:after="0" w:line="240" w:lineRule="auto"/>
              <w:jc w:val="center"/>
              <w:rPr>
                <w:rFonts w:ascii="Calibri" w:eastAsia="Times New Roman" w:hAnsi="Calibri" w:cs="Calibri"/>
                <w:b/>
                <w:bCs/>
                <w:color w:val="000000"/>
                <w:kern w:val="0"/>
                <w:lang w:eastAsia="lt-LT"/>
                <w14:ligatures w14:val="none"/>
              </w:rPr>
            </w:pPr>
            <w:r w:rsidRPr="00E63F64">
              <w:rPr>
                <w:rFonts w:ascii="Calibri" w:eastAsia="Times New Roman" w:hAnsi="Calibri" w:cs="Calibri"/>
                <w:b/>
                <w:bCs/>
                <w:color w:val="000000"/>
                <w:kern w:val="0"/>
                <w:lang w:eastAsia="lt-LT"/>
                <w14:ligatures w14:val="none"/>
              </w:rPr>
              <w:t xml:space="preserve">AUTOMOBILIO TECHNINĖ SPECIFIKACIJA </w:t>
            </w:r>
          </w:p>
        </w:tc>
      </w:tr>
      <w:tr w:rsidR="00E63F64" w:rsidRPr="00E63F64" w14:paraId="55251E35" w14:textId="77777777" w:rsidTr="009A6145">
        <w:trPr>
          <w:gridAfter w:val="1"/>
          <w:wAfter w:w="12" w:type="dxa"/>
          <w:trHeight w:val="6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13D4063" w14:textId="77777777" w:rsidR="00E63F64" w:rsidRPr="00E63F64" w:rsidRDefault="00E63F64" w:rsidP="00E63F64">
            <w:pPr>
              <w:spacing w:after="0" w:line="240" w:lineRule="auto"/>
              <w:jc w:val="center"/>
              <w:rPr>
                <w:rFonts w:ascii="Calibri" w:eastAsia="Times New Roman" w:hAnsi="Calibri" w:cs="Calibri"/>
                <w:b/>
                <w:bCs/>
                <w:color w:val="000000"/>
                <w:kern w:val="0"/>
                <w:lang w:eastAsia="lt-LT"/>
                <w14:ligatures w14:val="none"/>
              </w:rPr>
            </w:pPr>
            <w:r w:rsidRPr="00E63F64">
              <w:rPr>
                <w:rFonts w:ascii="Calibri" w:eastAsia="Times New Roman" w:hAnsi="Calibri" w:cs="Calibri"/>
                <w:b/>
                <w:bCs/>
                <w:color w:val="000000"/>
                <w:kern w:val="0"/>
                <w:lang w:eastAsia="lt-LT"/>
                <w14:ligatures w14:val="none"/>
              </w:rPr>
              <w:t>Aprašymas/savybės</w:t>
            </w:r>
          </w:p>
        </w:tc>
        <w:tc>
          <w:tcPr>
            <w:tcW w:w="4819" w:type="dxa"/>
            <w:tcBorders>
              <w:top w:val="nil"/>
              <w:left w:val="nil"/>
              <w:bottom w:val="single" w:sz="4" w:space="0" w:color="auto"/>
              <w:right w:val="single" w:sz="4" w:space="0" w:color="auto"/>
            </w:tcBorders>
            <w:shd w:val="clear" w:color="auto" w:fill="auto"/>
            <w:vAlign w:val="center"/>
            <w:hideMark/>
          </w:tcPr>
          <w:p w14:paraId="75DBDABF" w14:textId="77777777" w:rsidR="00E63F64" w:rsidRPr="00E63F64" w:rsidRDefault="00E63F64" w:rsidP="00E63F64">
            <w:pPr>
              <w:spacing w:after="0" w:line="240" w:lineRule="auto"/>
              <w:jc w:val="center"/>
              <w:rPr>
                <w:rFonts w:ascii="Calibri" w:eastAsia="Times New Roman" w:hAnsi="Calibri" w:cs="Calibri"/>
                <w:b/>
                <w:bCs/>
                <w:color w:val="000000"/>
                <w:kern w:val="0"/>
                <w:lang w:eastAsia="lt-LT"/>
                <w14:ligatures w14:val="none"/>
              </w:rPr>
            </w:pPr>
            <w:r w:rsidRPr="00E63F64">
              <w:rPr>
                <w:rFonts w:ascii="Calibri" w:eastAsia="Times New Roman" w:hAnsi="Calibri" w:cs="Calibri"/>
                <w:b/>
                <w:bCs/>
                <w:color w:val="000000"/>
                <w:kern w:val="0"/>
                <w:lang w:eastAsia="lt-LT"/>
                <w14:ligatures w14:val="none"/>
              </w:rPr>
              <w:t>Reikalavimai</w:t>
            </w:r>
          </w:p>
        </w:tc>
        <w:tc>
          <w:tcPr>
            <w:tcW w:w="2865" w:type="dxa"/>
            <w:tcBorders>
              <w:top w:val="nil"/>
              <w:left w:val="nil"/>
              <w:bottom w:val="single" w:sz="4" w:space="0" w:color="auto"/>
              <w:right w:val="single" w:sz="4" w:space="0" w:color="auto"/>
            </w:tcBorders>
          </w:tcPr>
          <w:p w14:paraId="0E63C7DA" w14:textId="77777777" w:rsidR="00E63F64" w:rsidRPr="00E63F64" w:rsidRDefault="00E63F64" w:rsidP="00E63F64">
            <w:pPr>
              <w:spacing w:after="0" w:line="240" w:lineRule="auto"/>
              <w:jc w:val="center"/>
              <w:rPr>
                <w:rFonts w:ascii="Times New Roman" w:eastAsia="Aptos" w:hAnsi="Times New Roman" w:cs="Times New Roman"/>
                <w:b/>
                <w:iCs/>
                <w:kern w:val="0"/>
                <w14:ligatures w14:val="none"/>
              </w:rPr>
            </w:pPr>
            <w:r w:rsidRPr="00E63F64">
              <w:rPr>
                <w:rFonts w:ascii="Times New Roman" w:eastAsia="Times New Roman" w:hAnsi="Times New Roman" w:cs="Times New Roman"/>
                <w:b/>
                <w:iCs/>
                <w:kern w:val="0"/>
                <w14:ligatures w14:val="none"/>
              </w:rPr>
              <w:t>Siūlomo automobilio parametras ir parametro reikšmė</w:t>
            </w:r>
          </w:p>
          <w:p w14:paraId="24F6B06B" w14:textId="77777777" w:rsidR="00E63F64" w:rsidRPr="00E63F64" w:rsidRDefault="00E63F64" w:rsidP="00E63F64">
            <w:pPr>
              <w:spacing w:after="0" w:line="240" w:lineRule="auto"/>
              <w:jc w:val="center"/>
              <w:rPr>
                <w:rFonts w:ascii="Calibri" w:eastAsia="Times New Roman" w:hAnsi="Calibri" w:cs="Calibri"/>
                <w:b/>
                <w:bCs/>
                <w:color w:val="000000"/>
                <w:kern w:val="0"/>
                <w:lang w:eastAsia="lt-LT"/>
                <w14:ligatures w14:val="none"/>
              </w:rPr>
            </w:pPr>
            <w:r w:rsidRPr="00E63F64">
              <w:rPr>
                <w:rFonts w:ascii="Times New Roman" w:eastAsia="Times New Roman" w:hAnsi="Times New Roman" w:cs="Times New Roman"/>
                <w:i/>
                <w:kern w:val="0"/>
                <w14:ligatures w14:val="none"/>
              </w:rPr>
              <w:t>(pildo Tiekėjas)</w:t>
            </w:r>
          </w:p>
        </w:tc>
        <w:tc>
          <w:tcPr>
            <w:tcW w:w="2784" w:type="dxa"/>
            <w:tcBorders>
              <w:top w:val="nil"/>
              <w:left w:val="nil"/>
              <w:bottom w:val="single" w:sz="4" w:space="0" w:color="auto"/>
              <w:right w:val="single" w:sz="4" w:space="0" w:color="auto"/>
            </w:tcBorders>
          </w:tcPr>
          <w:p w14:paraId="26DAB185" w14:textId="77777777" w:rsidR="00E63F64" w:rsidRPr="00E63F64" w:rsidRDefault="00E63F64" w:rsidP="00E63F64">
            <w:pPr>
              <w:spacing w:after="0" w:line="240" w:lineRule="auto"/>
              <w:jc w:val="center"/>
              <w:rPr>
                <w:rFonts w:ascii="Times New Roman" w:eastAsia="Times New Roman" w:hAnsi="Times New Roman" w:cs="Times New Roman"/>
                <w:b/>
                <w:bCs/>
                <w:iCs/>
                <w:kern w:val="0"/>
                <w14:ligatures w14:val="none"/>
              </w:rPr>
            </w:pPr>
            <w:r w:rsidRPr="00E63F64">
              <w:rPr>
                <w:rFonts w:ascii="Times New Roman" w:eastAsia="Times New Roman" w:hAnsi="Times New Roman" w:cs="Times New Roman"/>
                <w:b/>
                <w:bCs/>
                <w:iCs/>
                <w:kern w:val="0"/>
                <w14:ligatures w14:val="none"/>
              </w:rPr>
              <w:t>Pasiūlymo lapo Nr., kuriame yra nurodytą parametrą patvirtinantis gamintojo dokumentas</w:t>
            </w:r>
          </w:p>
          <w:p w14:paraId="2ED8FB15" w14:textId="77777777" w:rsidR="00E63F64" w:rsidRPr="00E63F64" w:rsidRDefault="00E63F64" w:rsidP="00E63F64">
            <w:pPr>
              <w:spacing w:after="0" w:line="240" w:lineRule="auto"/>
              <w:jc w:val="center"/>
              <w:rPr>
                <w:rFonts w:ascii="Calibri" w:eastAsia="Times New Roman" w:hAnsi="Calibri" w:cs="Calibri"/>
                <w:b/>
                <w:bCs/>
                <w:color w:val="000000"/>
                <w:kern w:val="0"/>
                <w:lang w:eastAsia="lt-LT"/>
                <w14:ligatures w14:val="none"/>
              </w:rPr>
            </w:pPr>
            <w:r w:rsidRPr="00E63F64">
              <w:rPr>
                <w:rFonts w:ascii="Times New Roman" w:eastAsia="Times New Roman" w:hAnsi="Times New Roman" w:cs="Times New Roman"/>
                <w:i/>
                <w:kern w:val="0"/>
                <w14:ligatures w14:val="none"/>
              </w:rPr>
              <w:t>(pildo Tiekėjas)</w:t>
            </w:r>
          </w:p>
        </w:tc>
      </w:tr>
      <w:tr w:rsidR="00E63F64" w:rsidRPr="00E63F64" w14:paraId="2D6CE7F2" w14:textId="77777777" w:rsidTr="009A6145">
        <w:trPr>
          <w:gridAfter w:val="1"/>
          <w:wAfter w:w="12" w:type="dxa"/>
          <w:trHeight w:val="37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0C04BF55"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Automobilio gamintojas/markė/modelis</w:t>
            </w:r>
          </w:p>
        </w:tc>
        <w:tc>
          <w:tcPr>
            <w:tcW w:w="10468" w:type="dxa"/>
            <w:gridSpan w:val="3"/>
            <w:tcBorders>
              <w:top w:val="nil"/>
              <w:left w:val="nil"/>
              <w:bottom w:val="single" w:sz="4" w:space="0" w:color="auto"/>
              <w:right w:val="single" w:sz="4" w:space="0" w:color="auto"/>
            </w:tcBorders>
            <w:shd w:val="clear" w:color="auto" w:fill="auto"/>
            <w:hideMark/>
          </w:tcPr>
          <w:p w14:paraId="2D2CDED2"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Nurodo tiekėjas</w:t>
            </w:r>
          </w:p>
        </w:tc>
      </w:tr>
      <w:tr w:rsidR="00E63F64" w:rsidRPr="00E63F64" w14:paraId="629B73C3" w14:textId="77777777" w:rsidTr="009A6145">
        <w:trPr>
          <w:gridAfter w:val="1"/>
          <w:wAfter w:w="12" w:type="dxa"/>
          <w:trHeight w:val="375"/>
        </w:trPr>
        <w:tc>
          <w:tcPr>
            <w:tcW w:w="3686" w:type="dxa"/>
            <w:tcBorders>
              <w:top w:val="nil"/>
              <w:left w:val="single" w:sz="4" w:space="0" w:color="auto"/>
              <w:bottom w:val="single" w:sz="4" w:space="0" w:color="auto"/>
              <w:right w:val="single" w:sz="4" w:space="0" w:color="auto"/>
            </w:tcBorders>
            <w:shd w:val="clear" w:color="auto" w:fill="auto"/>
            <w:noWrap/>
            <w:vAlign w:val="bottom"/>
          </w:tcPr>
          <w:p w14:paraId="460AF798"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Automobilio kategorija</w:t>
            </w:r>
          </w:p>
        </w:tc>
        <w:tc>
          <w:tcPr>
            <w:tcW w:w="4819" w:type="dxa"/>
            <w:tcBorders>
              <w:top w:val="nil"/>
              <w:left w:val="nil"/>
              <w:bottom w:val="single" w:sz="4" w:space="0" w:color="auto"/>
              <w:right w:val="single" w:sz="4" w:space="0" w:color="auto"/>
            </w:tcBorders>
            <w:shd w:val="clear" w:color="auto" w:fill="auto"/>
          </w:tcPr>
          <w:p w14:paraId="2DC96367"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proofErr w:type="spellStart"/>
            <w:r w:rsidRPr="00E63F64">
              <w:rPr>
                <w:rFonts w:ascii="Calibri" w:eastAsia="Times New Roman" w:hAnsi="Calibri" w:cs="Calibri"/>
                <w:color w:val="000000"/>
                <w:kern w:val="0"/>
                <w:lang w:eastAsia="lt-LT"/>
                <w14:ligatures w14:val="none"/>
              </w:rPr>
              <w:t>M1</w:t>
            </w:r>
            <w:proofErr w:type="spellEnd"/>
          </w:p>
        </w:tc>
        <w:tc>
          <w:tcPr>
            <w:tcW w:w="2865" w:type="dxa"/>
            <w:tcBorders>
              <w:top w:val="nil"/>
              <w:left w:val="nil"/>
              <w:bottom w:val="single" w:sz="4" w:space="0" w:color="auto"/>
              <w:right w:val="single" w:sz="4" w:space="0" w:color="auto"/>
            </w:tcBorders>
            <w:shd w:val="clear" w:color="auto" w:fill="auto"/>
          </w:tcPr>
          <w:p w14:paraId="21F73073"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shd w:val="clear" w:color="auto" w:fill="auto"/>
          </w:tcPr>
          <w:p w14:paraId="230A70F0"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p>
        </w:tc>
      </w:tr>
      <w:tr w:rsidR="00E63F64" w:rsidRPr="00E63F64" w14:paraId="46D91642" w14:textId="77777777" w:rsidTr="000230AA">
        <w:trPr>
          <w:gridAfter w:val="1"/>
          <w:wAfter w:w="12" w:type="dxa"/>
          <w:trHeight w:val="1249"/>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00B4F21C"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Automobilio rūšis</w:t>
            </w:r>
          </w:p>
        </w:tc>
        <w:tc>
          <w:tcPr>
            <w:tcW w:w="4819" w:type="dxa"/>
            <w:tcBorders>
              <w:top w:val="nil"/>
              <w:left w:val="nil"/>
              <w:bottom w:val="single" w:sz="4" w:space="0" w:color="auto"/>
              <w:right w:val="single" w:sz="4" w:space="0" w:color="auto"/>
            </w:tcBorders>
            <w:shd w:val="clear" w:color="auto" w:fill="auto"/>
            <w:hideMark/>
          </w:tcPr>
          <w:p w14:paraId="38B8CFB9" w14:textId="3AEDEF90" w:rsidR="00E63F64" w:rsidRPr="00E63F64" w:rsidRDefault="00E63F64" w:rsidP="00E63F64">
            <w:pPr>
              <w:spacing w:after="0" w:line="240" w:lineRule="auto"/>
              <w:rPr>
                <w:rFonts w:ascii="Calibri" w:eastAsia="Times New Roman" w:hAnsi="Calibri" w:cs="Calibri"/>
                <w:color w:val="000000"/>
                <w:kern w:val="0"/>
                <w:lang w:eastAsia="lt-LT"/>
                <w14:ligatures w14:val="none"/>
              </w:rPr>
            </w:pPr>
            <w:proofErr w:type="spellStart"/>
            <w:r w:rsidRPr="00E63F64">
              <w:rPr>
                <w:rFonts w:ascii="Calibri" w:eastAsia="Times New Roman" w:hAnsi="Calibri" w:cs="Calibri"/>
                <w:color w:val="000000"/>
                <w:kern w:val="0"/>
                <w:lang w:eastAsia="lt-LT"/>
                <w14:ligatures w14:val="none"/>
              </w:rPr>
              <w:t>I2a1</w:t>
            </w:r>
            <w:proofErr w:type="spellEnd"/>
            <w:r w:rsidRPr="00E63F64">
              <w:rPr>
                <w:rFonts w:ascii="Calibri" w:eastAsia="Times New Roman" w:hAnsi="Calibri" w:cs="Calibri"/>
                <w:color w:val="000000"/>
                <w:kern w:val="0"/>
                <w:lang w:eastAsia="lt-LT"/>
                <w14:ligatures w14:val="none"/>
              </w:rPr>
              <w:t xml:space="preserve">. </w:t>
            </w:r>
            <w:r w:rsidR="00301C2F" w:rsidRPr="00E63F64">
              <w:rPr>
                <w:rFonts w:ascii="Calibri" w:eastAsia="Times New Roman" w:hAnsi="Calibri" w:cs="Calibri"/>
                <w:color w:val="000000"/>
                <w:kern w:val="0"/>
                <w:lang w:eastAsia="lt-LT"/>
                <w14:ligatures w14:val="none"/>
              </w:rPr>
              <w:t>K</w:t>
            </w:r>
            <w:r w:rsidRPr="00E63F64">
              <w:rPr>
                <w:rFonts w:ascii="Calibri" w:eastAsia="Times New Roman" w:hAnsi="Calibri" w:cs="Calibri"/>
                <w:color w:val="000000"/>
                <w:kern w:val="0"/>
                <w:lang w:eastAsia="lt-LT"/>
                <w14:ligatures w14:val="none"/>
              </w:rPr>
              <w:t xml:space="preserve">lasės pagal UAB „Auto Tyrimai“ klasifikatorių: </w:t>
            </w:r>
            <w:r w:rsidRPr="00E63F64">
              <w:rPr>
                <w:rFonts w:ascii="Calibri" w:eastAsia="Times New Roman" w:hAnsi="Calibri" w:cs="Calibri"/>
                <w:color w:val="000000"/>
                <w:kern w:val="0"/>
                <w:lang w:eastAsia="lt-LT"/>
                <w14:ligatures w14:val="none"/>
              </w:rPr>
              <w:br/>
              <w:t xml:space="preserve">kompaktiniai </w:t>
            </w:r>
            <w:proofErr w:type="spellStart"/>
            <w:r w:rsidRPr="00E63F64">
              <w:rPr>
                <w:rFonts w:ascii="Calibri" w:eastAsia="Times New Roman" w:hAnsi="Calibri" w:cs="Calibri"/>
                <w:color w:val="000000"/>
                <w:kern w:val="0"/>
                <w:lang w:eastAsia="lt-LT"/>
                <w14:ligatures w14:val="none"/>
              </w:rPr>
              <w:t>pseudovisureigiai</w:t>
            </w:r>
            <w:proofErr w:type="spellEnd"/>
            <w:r w:rsidRPr="00E63F64">
              <w:rPr>
                <w:rFonts w:ascii="Calibri" w:eastAsia="Times New Roman" w:hAnsi="Calibri" w:cs="Calibri"/>
                <w:color w:val="000000"/>
                <w:kern w:val="0"/>
                <w:lang w:eastAsia="lt-LT"/>
                <w14:ligatures w14:val="none"/>
              </w:rPr>
              <w:t xml:space="preserve"> ir visureigiai, </w:t>
            </w:r>
            <w:r w:rsidRPr="00E63F64">
              <w:rPr>
                <w:rFonts w:ascii="Calibri" w:eastAsia="Times New Roman" w:hAnsi="Calibri" w:cs="Calibri"/>
                <w:color w:val="000000"/>
                <w:kern w:val="0"/>
                <w:lang w:eastAsia="lt-LT"/>
                <w14:ligatures w14:val="none"/>
              </w:rPr>
              <w:br/>
            </w:r>
            <w:hyperlink r:id="rId7" w:history="1">
              <w:r w:rsidR="00301C2F" w:rsidRPr="000854DC">
                <w:rPr>
                  <w:rStyle w:val="Hipersaitas"/>
                  <w:rFonts w:ascii="Calibri" w:eastAsia="Times New Roman" w:hAnsi="Calibri" w:cs="Calibri"/>
                  <w:kern w:val="0"/>
                  <w:lang w:eastAsia="lt-LT"/>
                  <w14:ligatures w14:val="none"/>
                </w:rPr>
                <w:t>http://www.autotyrimai.lt/klasifikacija/</w:t>
              </w:r>
            </w:hyperlink>
            <w:r w:rsidRPr="00E63F64">
              <w:rPr>
                <w:rFonts w:ascii="Calibri" w:eastAsia="Times New Roman" w:hAnsi="Calibri" w:cs="Calibri"/>
                <w:color w:val="000000"/>
                <w:kern w:val="0"/>
                <w:lang w:eastAsia="lt-LT"/>
                <w14:ligatures w14:val="none"/>
              </w:rPr>
              <w:t>.</w:t>
            </w:r>
          </w:p>
        </w:tc>
        <w:tc>
          <w:tcPr>
            <w:tcW w:w="2865" w:type="dxa"/>
            <w:tcBorders>
              <w:top w:val="nil"/>
              <w:left w:val="nil"/>
              <w:bottom w:val="single" w:sz="4" w:space="0" w:color="auto"/>
              <w:right w:val="single" w:sz="4" w:space="0" w:color="auto"/>
            </w:tcBorders>
          </w:tcPr>
          <w:p w14:paraId="2505C4DA"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p>
        </w:tc>
        <w:tc>
          <w:tcPr>
            <w:tcW w:w="2784" w:type="dxa"/>
            <w:tcBorders>
              <w:top w:val="single" w:sz="4" w:space="0" w:color="auto"/>
              <w:left w:val="nil"/>
              <w:bottom w:val="single" w:sz="4" w:space="0" w:color="auto"/>
              <w:right w:val="single" w:sz="4" w:space="0" w:color="auto"/>
              <w:tl2br w:val="single" w:sz="4" w:space="0" w:color="auto"/>
              <w:tr2bl w:val="single" w:sz="4" w:space="0" w:color="auto"/>
            </w:tcBorders>
          </w:tcPr>
          <w:p w14:paraId="695D9990"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p>
        </w:tc>
      </w:tr>
      <w:tr w:rsidR="00E63F64" w:rsidRPr="00E63F64" w14:paraId="7BF32966" w14:textId="77777777" w:rsidTr="009A6145">
        <w:trPr>
          <w:gridAfter w:val="1"/>
          <w:wAfter w:w="12" w:type="dxa"/>
          <w:trHeight w:val="229"/>
        </w:trPr>
        <w:tc>
          <w:tcPr>
            <w:tcW w:w="3686" w:type="dxa"/>
            <w:tcBorders>
              <w:top w:val="nil"/>
              <w:left w:val="single" w:sz="4" w:space="0" w:color="auto"/>
              <w:bottom w:val="single" w:sz="4" w:space="0" w:color="auto"/>
              <w:right w:val="single" w:sz="4" w:space="0" w:color="auto"/>
            </w:tcBorders>
            <w:shd w:val="clear" w:color="auto" w:fill="auto"/>
            <w:vAlign w:val="center"/>
          </w:tcPr>
          <w:p w14:paraId="1137BFDD"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Sėdimų vietų skaičius</w:t>
            </w:r>
          </w:p>
        </w:tc>
        <w:tc>
          <w:tcPr>
            <w:tcW w:w="4819" w:type="dxa"/>
            <w:tcBorders>
              <w:top w:val="nil"/>
              <w:left w:val="nil"/>
              <w:bottom w:val="single" w:sz="4" w:space="0" w:color="auto"/>
              <w:right w:val="single" w:sz="4" w:space="0" w:color="auto"/>
            </w:tcBorders>
            <w:shd w:val="clear" w:color="auto" w:fill="auto"/>
          </w:tcPr>
          <w:p w14:paraId="22C84B9E" w14:textId="77777777" w:rsidR="00E63F64" w:rsidRPr="00E63F64" w:rsidDel="00842AC1"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5  (įskaitant vairuotoją)</w:t>
            </w:r>
          </w:p>
        </w:tc>
        <w:tc>
          <w:tcPr>
            <w:tcW w:w="2865" w:type="dxa"/>
            <w:tcBorders>
              <w:top w:val="nil"/>
              <w:left w:val="nil"/>
              <w:bottom w:val="single" w:sz="4" w:space="0" w:color="auto"/>
              <w:right w:val="single" w:sz="4" w:space="0" w:color="auto"/>
            </w:tcBorders>
          </w:tcPr>
          <w:p w14:paraId="7909A710"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025B19A3"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p>
        </w:tc>
      </w:tr>
      <w:tr w:rsidR="00E63F64" w:rsidRPr="00E63F64" w14:paraId="2A52C829" w14:textId="77777777" w:rsidTr="009A6145">
        <w:trPr>
          <w:gridAfter w:val="1"/>
          <w:wAfter w:w="12" w:type="dxa"/>
          <w:trHeight w:val="60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73601AD9"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Automobilio pagaminimas</w:t>
            </w:r>
          </w:p>
        </w:tc>
        <w:tc>
          <w:tcPr>
            <w:tcW w:w="4819" w:type="dxa"/>
            <w:tcBorders>
              <w:top w:val="nil"/>
              <w:left w:val="nil"/>
              <w:bottom w:val="single" w:sz="4" w:space="0" w:color="auto"/>
              <w:right w:val="single" w:sz="4" w:space="0" w:color="auto"/>
            </w:tcBorders>
            <w:shd w:val="clear" w:color="auto" w:fill="auto"/>
            <w:vAlign w:val="center"/>
            <w:hideMark/>
          </w:tcPr>
          <w:p w14:paraId="48F2EBB8"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Automobilis naujas, neeksploatuotas, pagamintas ne anksčiau kaip prieš 12 mėnesių iki pasiūlymo pateikimo termino pabaigos</w:t>
            </w:r>
          </w:p>
        </w:tc>
        <w:tc>
          <w:tcPr>
            <w:tcW w:w="2865" w:type="dxa"/>
            <w:tcBorders>
              <w:top w:val="nil"/>
              <w:left w:val="nil"/>
              <w:bottom w:val="single" w:sz="4" w:space="0" w:color="auto"/>
              <w:right w:val="single" w:sz="4" w:space="0" w:color="auto"/>
            </w:tcBorders>
          </w:tcPr>
          <w:p w14:paraId="2A49D979"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6E28B273"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703E04FB"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44D59367"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Variklio galia</w:t>
            </w:r>
          </w:p>
        </w:tc>
        <w:tc>
          <w:tcPr>
            <w:tcW w:w="4819" w:type="dxa"/>
            <w:tcBorders>
              <w:top w:val="nil"/>
              <w:left w:val="nil"/>
              <w:bottom w:val="single" w:sz="4" w:space="0" w:color="auto"/>
              <w:right w:val="single" w:sz="4" w:space="0" w:color="auto"/>
            </w:tcBorders>
            <w:shd w:val="clear" w:color="auto" w:fill="auto"/>
            <w:vAlign w:val="center"/>
            <w:hideMark/>
          </w:tcPr>
          <w:p w14:paraId="5084AD56"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Ne mažiau 90 kW</w:t>
            </w:r>
          </w:p>
        </w:tc>
        <w:tc>
          <w:tcPr>
            <w:tcW w:w="2865" w:type="dxa"/>
            <w:tcBorders>
              <w:top w:val="nil"/>
              <w:left w:val="nil"/>
              <w:bottom w:val="single" w:sz="4" w:space="0" w:color="auto"/>
              <w:right w:val="single" w:sz="4" w:space="0" w:color="auto"/>
            </w:tcBorders>
          </w:tcPr>
          <w:p w14:paraId="0CFA8AB2"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02A788F6"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0CD0CA46"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1651F332"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Vidutinės kuro sąnaudos (mišriu režimu)</w:t>
            </w:r>
          </w:p>
        </w:tc>
        <w:tc>
          <w:tcPr>
            <w:tcW w:w="4819" w:type="dxa"/>
            <w:tcBorders>
              <w:top w:val="nil"/>
              <w:left w:val="nil"/>
              <w:bottom w:val="single" w:sz="4" w:space="0" w:color="auto"/>
              <w:right w:val="single" w:sz="4" w:space="0" w:color="auto"/>
            </w:tcBorders>
            <w:shd w:val="clear" w:color="auto" w:fill="auto"/>
            <w:vAlign w:val="center"/>
            <w:hideMark/>
          </w:tcPr>
          <w:p w14:paraId="60EB7FD5"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Ne daugiau 7 l/100 km.</w:t>
            </w:r>
          </w:p>
        </w:tc>
        <w:tc>
          <w:tcPr>
            <w:tcW w:w="2865" w:type="dxa"/>
            <w:tcBorders>
              <w:top w:val="nil"/>
              <w:left w:val="nil"/>
              <w:bottom w:val="single" w:sz="4" w:space="0" w:color="auto"/>
              <w:right w:val="single" w:sz="4" w:space="0" w:color="auto"/>
            </w:tcBorders>
          </w:tcPr>
          <w:p w14:paraId="4593F0D6"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578B0F24"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7FC63027"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40EC8C03"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Emisijos standartas</w:t>
            </w:r>
          </w:p>
        </w:tc>
        <w:tc>
          <w:tcPr>
            <w:tcW w:w="4819" w:type="dxa"/>
            <w:tcBorders>
              <w:top w:val="nil"/>
              <w:left w:val="nil"/>
              <w:bottom w:val="single" w:sz="4" w:space="0" w:color="auto"/>
              <w:right w:val="single" w:sz="4" w:space="0" w:color="auto"/>
            </w:tcBorders>
            <w:shd w:val="clear" w:color="auto" w:fill="auto"/>
            <w:vAlign w:val="center"/>
            <w:hideMark/>
          </w:tcPr>
          <w:p w14:paraId="4DC42BDA" w14:textId="49002A02" w:rsidR="00E63F64" w:rsidRPr="00E63F64" w:rsidRDefault="00C53733" w:rsidP="00E63F64">
            <w:pPr>
              <w:spacing w:after="0" w:line="240" w:lineRule="auto"/>
              <w:jc w:val="center"/>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 xml:space="preserve">Ne mažiau kaip </w:t>
            </w:r>
            <w:r w:rsidR="00E63F64" w:rsidRPr="00E63F64">
              <w:rPr>
                <w:rFonts w:ascii="Calibri" w:eastAsia="Times New Roman" w:hAnsi="Calibri" w:cs="Calibri"/>
                <w:color w:val="000000"/>
                <w:kern w:val="0"/>
                <w:lang w:eastAsia="lt-LT"/>
                <w14:ligatures w14:val="none"/>
              </w:rPr>
              <w:t xml:space="preserve">EURO 6 </w:t>
            </w:r>
          </w:p>
        </w:tc>
        <w:tc>
          <w:tcPr>
            <w:tcW w:w="2865" w:type="dxa"/>
            <w:tcBorders>
              <w:top w:val="nil"/>
              <w:left w:val="nil"/>
              <w:bottom w:val="single" w:sz="4" w:space="0" w:color="auto"/>
              <w:right w:val="single" w:sz="4" w:space="0" w:color="auto"/>
            </w:tcBorders>
          </w:tcPr>
          <w:p w14:paraId="79D31F16"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335C877A"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10B55E85"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71324A64"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Bendras ilgis, cm</w:t>
            </w:r>
          </w:p>
        </w:tc>
        <w:tc>
          <w:tcPr>
            <w:tcW w:w="4819" w:type="dxa"/>
            <w:tcBorders>
              <w:top w:val="nil"/>
              <w:left w:val="nil"/>
              <w:bottom w:val="single" w:sz="4" w:space="0" w:color="auto"/>
              <w:right w:val="single" w:sz="4" w:space="0" w:color="auto"/>
            </w:tcBorders>
            <w:shd w:val="clear" w:color="auto" w:fill="auto"/>
            <w:vAlign w:val="center"/>
            <w:hideMark/>
          </w:tcPr>
          <w:p w14:paraId="315CD2D8"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Nuo 440 iki 470</w:t>
            </w:r>
          </w:p>
        </w:tc>
        <w:tc>
          <w:tcPr>
            <w:tcW w:w="2865" w:type="dxa"/>
            <w:tcBorders>
              <w:top w:val="nil"/>
              <w:left w:val="nil"/>
              <w:bottom w:val="single" w:sz="4" w:space="0" w:color="auto"/>
              <w:right w:val="single" w:sz="4" w:space="0" w:color="auto"/>
            </w:tcBorders>
          </w:tcPr>
          <w:p w14:paraId="51116D54"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249C0696"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1CF6DC29"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18F7C65F"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Pavarų dėžė</w:t>
            </w:r>
          </w:p>
        </w:tc>
        <w:tc>
          <w:tcPr>
            <w:tcW w:w="4819" w:type="dxa"/>
            <w:tcBorders>
              <w:top w:val="nil"/>
              <w:left w:val="nil"/>
              <w:bottom w:val="single" w:sz="4" w:space="0" w:color="auto"/>
              <w:right w:val="single" w:sz="4" w:space="0" w:color="auto"/>
            </w:tcBorders>
            <w:shd w:val="clear" w:color="auto" w:fill="auto"/>
            <w:vAlign w:val="center"/>
            <w:hideMark/>
          </w:tcPr>
          <w:p w14:paraId="7481EADF"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Automatinė</w:t>
            </w:r>
          </w:p>
        </w:tc>
        <w:tc>
          <w:tcPr>
            <w:tcW w:w="2865" w:type="dxa"/>
            <w:tcBorders>
              <w:top w:val="nil"/>
              <w:left w:val="nil"/>
              <w:bottom w:val="single" w:sz="4" w:space="0" w:color="auto"/>
              <w:right w:val="single" w:sz="4" w:space="0" w:color="auto"/>
            </w:tcBorders>
          </w:tcPr>
          <w:p w14:paraId="371C6E57"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58C1C6DC"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6B8DBE12"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4568DC7F"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 xml:space="preserve">Durelių skaičius </w:t>
            </w:r>
          </w:p>
        </w:tc>
        <w:tc>
          <w:tcPr>
            <w:tcW w:w="4819" w:type="dxa"/>
            <w:tcBorders>
              <w:top w:val="nil"/>
              <w:left w:val="nil"/>
              <w:bottom w:val="single" w:sz="4" w:space="0" w:color="auto"/>
              <w:right w:val="single" w:sz="4" w:space="0" w:color="auto"/>
            </w:tcBorders>
            <w:shd w:val="clear" w:color="auto" w:fill="auto"/>
            <w:vAlign w:val="center"/>
            <w:hideMark/>
          </w:tcPr>
          <w:p w14:paraId="62DFD88A"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5</w:t>
            </w:r>
          </w:p>
        </w:tc>
        <w:tc>
          <w:tcPr>
            <w:tcW w:w="2865" w:type="dxa"/>
            <w:tcBorders>
              <w:top w:val="nil"/>
              <w:left w:val="nil"/>
              <w:bottom w:val="single" w:sz="4" w:space="0" w:color="auto"/>
              <w:right w:val="single" w:sz="4" w:space="0" w:color="auto"/>
            </w:tcBorders>
          </w:tcPr>
          <w:p w14:paraId="40830F42"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7EED2ABE"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4997F7B7" w14:textId="77777777" w:rsidTr="009A6145">
        <w:trPr>
          <w:gridAfter w:val="1"/>
          <w:wAfter w:w="12" w:type="dxa"/>
          <w:trHeight w:val="600"/>
        </w:trPr>
        <w:tc>
          <w:tcPr>
            <w:tcW w:w="3686" w:type="dxa"/>
            <w:tcBorders>
              <w:top w:val="nil"/>
              <w:left w:val="single" w:sz="4" w:space="0" w:color="auto"/>
              <w:bottom w:val="single" w:sz="4" w:space="0" w:color="auto"/>
              <w:right w:val="single" w:sz="4" w:space="0" w:color="auto"/>
            </w:tcBorders>
            <w:shd w:val="clear" w:color="auto" w:fill="auto"/>
            <w:vAlign w:val="bottom"/>
            <w:hideMark/>
          </w:tcPr>
          <w:p w14:paraId="37C1ACE7"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lastRenderedPageBreak/>
              <w:t xml:space="preserve">Siūlomo automobilio gamintojo rekomenduojamų matmenų papildomas žieminių padangų komplektas </w:t>
            </w:r>
            <w:r w:rsidRPr="00E63F64">
              <w:rPr>
                <w:rFonts w:ascii="Calibri" w:eastAsia="Times New Roman" w:hAnsi="Calibri" w:cs="Calibri"/>
                <w:color w:val="000000"/>
                <w:kern w:val="0"/>
                <w:lang w:eastAsia="lt-LT"/>
                <w14:ligatures w14:val="none"/>
              </w:rPr>
              <w:br/>
            </w:r>
            <w:r w:rsidRPr="00E63F64">
              <w:rPr>
                <w:rFonts w:ascii="Calibri" w:eastAsia="Times New Roman" w:hAnsi="Calibri" w:cs="Calibri"/>
                <w:strike/>
                <w:color w:val="000000"/>
                <w:kern w:val="0"/>
                <w:lang w:eastAsia="lt-LT"/>
                <w14:ligatures w14:val="none"/>
              </w:rPr>
              <w:t xml:space="preserve"> </w:t>
            </w:r>
          </w:p>
        </w:tc>
        <w:tc>
          <w:tcPr>
            <w:tcW w:w="4819" w:type="dxa"/>
            <w:tcBorders>
              <w:top w:val="nil"/>
              <w:left w:val="nil"/>
              <w:bottom w:val="single" w:sz="4" w:space="0" w:color="auto"/>
              <w:right w:val="single" w:sz="4" w:space="0" w:color="auto"/>
            </w:tcBorders>
            <w:shd w:val="clear" w:color="auto" w:fill="auto"/>
            <w:vAlign w:val="center"/>
          </w:tcPr>
          <w:p w14:paraId="1C12F735"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1EA26534"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single" w:sz="4" w:space="0" w:color="auto"/>
              <w:left w:val="nil"/>
              <w:bottom w:val="single" w:sz="4" w:space="0" w:color="auto"/>
              <w:right w:val="single" w:sz="4" w:space="0" w:color="auto"/>
              <w:tl2br w:val="single" w:sz="4" w:space="0" w:color="auto"/>
              <w:tr2bl w:val="single" w:sz="4" w:space="0" w:color="auto"/>
            </w:tcBorders>
          </w:tcPr>
          <w:p w14:paraId="5711312A"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30C50C22"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6607110D"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Automobilio spalva</w:t>
            </w:r>
          </w:p>
        </w:tc>
        <w:tc>
          <w:tcPr>
            <w:tcW w:w="4819" w:type="dxa"/>
            <w:tcBorders>
              <w:top w:val="nil"/>
              <w:left w:val="nil"/>
              <w:bottom w:val="single" w:sz="4" w:space="0" w:color="auto"/>
              <w:right w:val="single" w:sz="4" w:space="0" w:color="auto"/>
            </w:tcBorders>
            <w:shd w:val="clear" w:color="auto" w:fill="auto"/>
            <w:vAlign w:val="bottom"/>
            <w:hideMark/>
          </w:tcPr>
          <w:p w14:paraId="38261D4E"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Times" w:eastAsia="Times New Roman" w:hAnsi="Times" w:cs="Times"/>
                <w:kern w:val="0"/>
                <w14:ligatures w14:val="none"/>
              </w:rPr>
              <w:t xml:space="preserve"> juodos, mėlynos, žalios, raudonos, violetinės, pilkos ir rudos spalvų </w:t>
            </w:r>
            <w:r w:rsidRPr="00E63F64">
              <w:rPr>
                <w:rFonts w:ascii="Times" w:eastAsia="Times New Roman" w:hAnsi="Times" w:cs="Times"/>
                <w:b/>
                <w:bCs/>
                <w:kern w:val="0"/>
                <w14:ligatures w14:val="none"/>
              </w:rPr>
              <w:t>tamsūs atspalviai</w:t>
            </w:r>
            <w:r w:rsidRPr="00E63F64">
              <w:rPr>
                <w:rFonts w:ascii="Calibri" w:eastAsia="Times New Roman" w:hAnsi="Calibri" w:cs="Calibri"/>
                <w:color w:val="000000"/>
                <w:kern w:val="0"/>
                <w:lang w:eastAsia="lt-LT"/>
                <w14:ligatures w14:val="none"/>
              </w:rPr>
              <w:t xml:space="preserve"> </w:t>
            </w:r>
          </w:p>
        </w:tc>
        <w:tc>
          <w:tcPr>
            <w:tcW w:w="2865" w:type="dxa"/>
            <w:tcBorders>
              <w:top w:val="nil"/>
              <w:left w:val="nil"/>
              <w:bottom w:val="single" w:sz="4" w:space="0" w:color="auto"/>
              <w:right w:val="single" w:sz="4" w:space="0" w:color="auto"/>
            </w:tcBorders>
          </w:tcPr>
          <w:p w14:paraId="293EFD4C"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single" w:sz="4" w:space="0" w:color="auto"/>
              <w:left w:val="nil"/>
              <w:bottom w:val="single" w:sz="4" w:space="0" w:color="auto"/>
              <w:right w:val="single" w:sz="4" w:space="0" w:color="auto"/>
            </w:tcBorders>
          </w:tcPr>
          <w:p w14:paraId="70881CC8"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67473CEB" w14:textId="77777777" w:rsidTr="009A6145">
        <w:trPr>
          <w:gridAfter w:val="1"/>
          <w:wAfter w:w="12" w:type="dxa"/>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126F4859"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 xml:space="preserve">Vairo padėties reguliavimas pagal aukštį ir/ar ilgį </w:t>
            </w:r>
          </w:p>
        </w:tc>
        <w:tc>
          <w:tcPr>
            <w:tcW w:w="4819" w:type="dxa"/>
            <w:tcBorders>
              <w:top w:val="nil"/>
              <w:left w:val="nil"/>
              <w:bottom w:val="single" w:sz="4" w:space="0" w:color="auto"/>
              <w:right w:val="single" w:sz="4" w:space="0" w:color="auto"/>
            </w:tcBorders>
            <w:shd w:val="clear" w:color="auto" w:fill="auto"/>
            <w:vAlign w:val="center"/>
            <w:hideMark/>
          </w:tcPr>
          <w:p w14:paraId="5237498F"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2E0DDAE0"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64929ABD"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41C74D85"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2F8F1AB"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Degalų rūšis</w:t>
            </w:r>
          </w:p>
        </w:tc>
        <w:tc>
          <w:tcPr>
            <w:tcW w:w="4819" w:type="dxa"/>
            <w:tcBorders>
              <w:top w:val="nil"/>
              <w:left w:val="nil"/>
              <w:bottom w:val="single" w:sz="4" w:space="0" w:color="auto"/>
              <w:right w:val="single" w:sz="4" w:space="0" w:color="auto"/>
            </w:tcBorders>
            <w:shd w:val="clear" w:color="auto" w:fill="auto"/>
            <w:vAlign w:val="center"/>
            <w:hideMark/>
          </w:tcPr>
          <w:p w14:paraId="135BEEFC"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Benzinas</w:t>
            </w:r>
          </w:p>
        </w:tc>
        <w:tc>
          <w:tcPr>
            <w:tcW w:w="2865" w:type="dxa"/>
            <w:tcBorders>
              <w:top w:val="nil"/>
              <w:left w:val="nil"/>
              <w:bottom w:val="single" w:sz="4" w:space="0" w:color="auto"/>
              <w:right w:val="single" w:sz="4" w:space="0" w:color="auto"/>
            </w:tcBorders>
          </w:tcPr>
          <w:p w14:paraId="48EC066C"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21BF4503"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023175D6"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15F5C175"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 xml:space="preserve">Ne mažiau 2 (dviejų) zonų klimato kontrolė </w:t>
            </w:r>
          </w:p>
        </w:tc>
        <w:tc>
          <w:tcPr>
            <w:tcW w:w="4819" w:type="dxa"/>
            <w:tcBorders>
              <w:top w:val="nil"/>
              <w:left w:val="nil"/>
              <w:bottom w:val="single" w:sz="4" w:space="0" w:color="auto"/>
              <w:right w:val="single" w:sz="4" w:space="0" w:color="auto"/>
            </w:tcBorders>
            <w:shd w:val="clear" w:color="auto" w:fill="auto"/>
            <w:vAlign w:val="center"/>
            <w:hideMark/>
          </w:tcPr>
          <w:p w14:paraId="100B6CB0"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215564D8"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640A8231"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3265938B"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E8232A9"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 xml:space="preserve">Lieti ratlankiai </w:t>
            </w:r>
          </w:p>
        </w:tc>
        <w:tc>
          <w:tcPr>
            <w:tcW w:w="4819" w:type="dxa"/>
            <w:tcBorders>
              <w:top w:val="nil"/>
              <w:left w:val="nil"/>
              <w:bottom w:val="single" w:sz="4" w:space="0" w:color="auto"/>
              <w:right w:val="single" w:sz="4" w:space="0" w:color="auto"/>
            </w:tcBorders>
            <w:shd w:val="clear" w:color="auto" w:fill="auto"/>
            <w:vAlign w:val="center"/>
            <w:hideMark/>
          </w:tcPr>
          <w:p w14:paraId="23DE65C6"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25F32862"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7C610E11"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2F299CDA"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tcPr>
          <w:p w14:paraId="7DDA0E97"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Navigacija</w:t>
            </w:r>
          </w:p>
        </w:tc>
        <w:tc>
          <w:tcPr>
            <w:tcW w:w="4819" w:type="dxa"/>
            <w:tcBorders>
              <w:top w:val="nil"/>
              <w:left w:val="nil"/>
              <w:bottom w:val="single" w:sz="4" w:space="0" w:color="auto"/>
              <w:right w:val="single" w:sz="4" w:space="0" w:color="auto"/>
            </w:tcBorders>
            <w:shd w:val="clear" w:color="auto" w:fill="auto"/>
            <w:vAlign w:val="center"/>
          </w:tcPr>
          <w:p w14:paraId="316EA18E" w14:textId="77777777" w:rsidR="00E63F64" w:rsidRPr="00E63F64" w:rsidRDefault="00E63F64" w:rsidP="00E63F64">
            <w:pPr>
              <w:spacing w:after="0" w:line="240" w:lineRule="auto"/>
              <w:ind w:left="1296" w:hanging="1296"/>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7C38913C" w14:textId="77777777" w:rsidR="00E63F64" w:rsidRPr="00E63F64" w:rsidRDefault="00E63F64" w:rsidP="00E63F64">
            <w:pPr>
              <w:spacing w:after="0" w:line="240" w:lineRule="auto"/>
              <w:ind w:left="1296" w:hanging="1296"/>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2128A408" w14:textId="77777777" w:rsidR="00E63F64" w:rsidRPr="00E63F64" w:rsidRDefault="00E63F64" w:rsidP="00E63F64">
            <w:pPr>
              <w:spacing w:after="0" w:line="240" w:lineRule="auto"/>
              <w:ind w:left="1296" w:hanging="1296"/>
              <w:jc w:val="center"/>
              <w:rPr>
                <w:rFonts w:ascii="Calibri" w:eastAsia="Times New Roman" w:hAnsi="Calibri" w:cs="Calibri"/>
                <w:color w:val="000000"/>
                <w:kern w:val="0"/>
                <w:lang w:eastAsia="lt-LT"/>
                <w14:ligatures w14:val="none"/>
              </w:rPr>
            </w:pPr>
          </w:p>
        </w:tc>
      </w:tr>
      <w:tr w:rsidR="00E63F64" w:rsidRPr="00E63F64" w14:paraId="24FE72B2"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6A7317C8"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„Bluetooth“ sąsaja mobiliajam telefonui</w:t>
            </w:r>
          </w:p>
        </w:tc>
        <w:tc>
          <w:tcPr>
            <w:tcW w:w="4819" w:type="dxa"/>
            <w:tcBorders>
              <w:top w:val="nil"/>
              <w:left w:val="nil"/>
              <w:bottom w:val="single" w:sz="4" w:space="0" w:color="auto"/>
              <w:right w:val="single" w:sz="4" w:space="0" w:color="auto"/>
            </w:tcBorders>
            <w:shd w:val="clear" w:color="auto" w:fill="auto"/>
            <w:vAlign w:val="center"/>
            <w:hideMark/>
          </w:tcPr>
          <w:p w14:paraId="5C644386"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0D7F4CCA"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67B1A471"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3C4571DC"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082E2DE"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Atsarginis ratas</w:t>
            </w:r>
          </w:p>
        </w:tc>
        <w:tc>
          <w:tcPr>
            <w:tcW w:w="4819" w:type="dxa"/>
            <w:tcBorders>
              <w:top w:val="nil"/>
              <w:left w:val="nil"/>
              <w:bottom w:val="single" w:sz="4" w:space="0" w:color="auto"/>
              <w:right w:val="single" w:sz="4" w:space="0" w:color="auto"/>
            </w:tcBorders>
            <w:shd w:val="clear" w:color="auto" w:fill="auto"/>
            <w:vAlign w:val="center"/>
            <w:hideMark/>
          </w:tcPr>
          <w:p w14:paraId="48462E12"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4762570F"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22B2B138"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2DE1FD24" w14:textId="77777777" w:rsidTr="009A6145">
        <w:trPr>
          <w:gridAfter w:val="1"/>
          <w:wAfter w:w="12" w:type="dxa"/>
          <w:trHeight w:val="3836"/>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4F2DC775"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Valdymo ir saugumo sistemos</w:t>
            </w:r>
          </w:p>
        </w:tc>
        <w:tc>
          <w:tcPr>
            <w:tcW w:w="4819" w:type="dxa"/>
            <w:tcBorders>
              <w:top w:val="nil"/>
              <w:left w:val="nil"/>
              <w:bottom w:val="single" w:sz="4" w:space="0" w:color="auto"/>
              <w:right w:val="single" w:sz="4" w:space="0" w:color="auto"/>
            </w:tcBorders>
            <w:shd w:val="clear" w:color="auto" w:fill="auto"/>
            <w:vAlign w:val="center"/>
            <w:hideMark/>
          </w:tcPr>
          <w:p w14:paraId="2A49B8BC"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Elektroninė stabilizavimo sistema, Įkalnės asistentas, Skersinio eismo priekyje stebėjimo asistentas, Avarinio stabdymo funkcija, Dinaminis kelio ženklų atpažinimas, Persirikiavimo į kitą eismo juostą sistema, Eismo juostos išlaikymo asistentas, Automatinis atstumo reguliavimas, Greičio ribotuvas, Vairuotojo nuovargio stebėjimo sistema, Pėsčiųjų atpažinimo sistema, Skambinimo skubios pagalbos numeriu paslauga, Elektromechaninis stovėjimo stabdys, Slėgio padangose kontrolės sistema .</w:t>
            </w:r>
          </w:p>
        </w:tc>
        <w:tc>
          <w:tcPr>
            <w:tcW w:w="2865" w:type="dxa"/>
            <w:tcBorders>
              <w:top w:val="nil"/>
              <w:left w:val="nil"/>
              <w:bottom w:val="single" w:sz="4" w:space="0" w:color="auto"/>
              <w:right w:val="single" w:sz="4" w:space="0" w:color="auto"/>
            </w:tcBorders>
          </w:tcPr>
          <w:p w14:paraId="6940C6FB"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751E7E58"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13637A0B" w14:textId="77777777" w:rsidTr="009A6145">
        <w:trPr>
          <w:gridAfter w:val="1"/>
          <w:wAfter w:w="12" w:type="dxa"/>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B91BA1"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lastRenderedPageBreak/>
              <w:t xml:space="preserve">Lietaus jutiklis ir automatinis valytuvų įjungimas </w:t>
            </w:r>
          </w:p>
        </w:tc>
        <w:tc>
          <w:tcPr>
            <w:tcW w:w="4819" w:type="dxa"/>
            <w:tcBorders>
              <w:top w:val="single" w:sz="4" w:space="0" w:color="auto"/>
              <w:left w:val="nil"/>
              <w:bottom w:val="single" w:sz="4" w:space="0" w:color="auto"/>
              <w:right w:val="single" w:sz="4" w:space="0" w:color="auto"/>
            </w:tcBorders>
            <w:shd w:val="clear" w:color="auto" w:fill="auto"/>
            <w:vAlign w:val="center"/>
          </w:tcPr>
          <w:p w14:paraId="4565C941"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single" w:sz="4" w:space="0" w:color="auto"/>
              <w:left w:val="nil"/>
              <w:bottom w:val="single" w:sz="4" w:space="0" w:color="auto"/>
              <w:right w:val="single" w:sz="4" w:space="0" w:color="auto"/>
            </w:tcBorders>
          </w:tcPr>
          <w:p w14:paraId="6CE68D50"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single" w:sz="4" w:space="0" w:color="auto"/>
              <w:left w:val="nil"/>
              <w:bottom w:val="single" w:sz="4" w:space="0" w:color="auto"/>
              <w:right w:val="single" w:sz="4" w:space="0" w:color="auto"/>
            </w:tcBorders>
          </w:tcPr>
          <w:p w14:paraId="63C839EF"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06C45C75"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6A4DA0E8"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 xml:space="preserve">Galiniai parkavimo davikliai </w:t>
            </w:r>
          </w:p>
        </w:tc>
        <w:tc>
          <w:tcPr>
            <w:tcW w:w="4819" w:type="dxa"/>
            <w:tcBorders>
              <w:top w:val="nil"/>
              <w:left w:val="nil"/>
              <w:bottom w:val="single" w:sz="4" w:space="0" w:color="auto"/>
              <w:right w:val="single" w:sz="4" w:space="0" w:color="auto"/>
            </w:tcBorders>
            <w:shd w:val="clear" w:color="auto" w:fill="auto"/>
          </w:tcPr>
          <w:p w14:paraId="3F22C4DD"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33E7314C"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475AF060"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5DBE47B9"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61BB638"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 xml:space="preserve">Priekiniai parkavimo davikliai </w:t>
            </w:r>
          </w:p>
        </w:tc>
        <w:tc>
          <w:tcPr>
            <w:tcW w:w="4819" w:type="dxa"/>
            <w:tcBorders>
              <w:top w:val="nil"/>
              <w:left w:val="nil"/>
              <w:bottom w:val="single" w:sz="4" w:space="0" w:color="auto"/>
              <w:right w:val="single" w:sz="4" w:space="0" w:color="auto"/>
            </w:tcBorders>
            <w:shd w:val="clear" w:color="auto" w:fill="auto"/>
          </w:tcPr>
          <w:p w14:paraId="602A4148"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5017572C"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2A782208"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39872490"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67D27499"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 xml:space="preserve">Gamyklinė galinio vaizdo kamera </w:t>
            </w:r>
          </w:p>
        </w:tc>
        <w:tc>
          <w:tcPr>
            <w:tcW w:w="4819" w:type="dxa"/>
            <w:tcBorders>
              <w:top w:val="nil"/>
              <w:left w:val="nil"/>
              <w:bottom w:val="single" w:sz="4" w:space="0" w:color="auto"/>
              <w:right w:val="single" w:sz="4" w:space="0" w:color="auto"/>
            </w:tcBorders>
            <w:shd w:val="clear" w:color="auto" w:fill="auto"/>
          </w:tcPr>
          <w:p w14:paraId="0FCFFD1B"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392DC163"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2B60BEDE"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30A0CBA3" w14:textId="77777777" w:rsidTr="009A6145">
        <w:trPr>
          <w:gridAfter w:val="1"/>
          <w:wAfter w:w="12" w:type="dxa"/>
          <w:trHeight w:val="600"/>
        </w:trPr>
        <w:tc>
          <w:tcPr>
            <w:tcW w:w="3686" w:type="dxa"/>
            <w:tcBorders>
              <w:top w:val="nil"/>
              <w:left w:val="single" w:sz="4" w:space="0" w:color="auto"/>
              <w:bottom w:val="single" w:sz="4" w:space="0" w:color="auto"/>
              <w:right w:val="single" w:sz="4" w:space="0" w:color="auto"/>
            </w:tcBorders>
            <w:shd w:val="clear" w:color="auto" w:fill="auto"/>
            <w:vAlign w:val="bottom"/>
            <w:hideMark/>
          </w:tcPr>
          <w:p w14:paraId="109280F5"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Elektra valdomi šildomi galinio</w:t>
            </w:r>
            <w:r w:rsidRPr="00E63F64">
              <w:rPr>
                <w:rFonts w:ascii="Calibri" w:eastAsia="Times New Roman" w:hAnsi="Calibri" w:cs="Calibri"/>
                <w:color w:val="000000"/>
                <w:kern w:val="0"/>
                <w:lang w:eastAsia="lt-LT"/>
                <w14:ligatures w14:val="none"/>
              </w:rPr>
              <w:br/>
              <w:t xml:space="preserve">vaizdo šoniniai veidrodėliai </w:t>
            </w:r>
          </w:p>
        </w:tc>
        <w:tc>
          <w:tcPr>
            <w:tcW w:w="4819" w:type="dxa"/>
            <w:tcBorders>
              <w:top w:val="nil"/>
              <w:left w:val="nil"/>
              <w:bottom w:val="single" w:sz="4" w:space="0" w:color="auto"/>
              <w:right w:val="single" w:sz="4" w:space="0" w:color="auto"/>
            </w:tcBorders>
            <w:shd w:val="clear" w:color="auto" w:fill="auto"/>
          </w:tcPr>
          <w:p w14:paraId="5F69E5E8"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7CA5EA3E"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04183B1F"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691F421C" w14:textId="77777777" w:rsidTr="009A6145">
        <w:trPr>
          <w:gridAfter w:val="1"/>
          <w:wAfter w:w="12" w:type="dxa"/>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B0E89C"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 xml:space="preserve">Priekiniai šoniniai langai valdomi elektra </w:t>
            </w:r>
          </w:p>
        </w:tc>
        <w:tc>
          <w:tcPr>
            <w:tcW w:w="4819" w:type="dxa"/>
            <w:tcBorders>
              <w:top w:val="single" w:sz="4" w:space="0" w:color="auto"/>
              <w:left w:val="nil"/>
              <w:bottom w:val="single" w:sz="4" w:space="0" w:color="auto"/>
              <w:right w:val="single" w:sz="4" w:space="0" w:color="auto"/>
            </w:tcBorders>
            <w:shd w:val="clear" w:color="auto" w:fill="auto"/>
          </w:tcPr>
          <w:p w14:paraId="54D86B95"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single" w:sz="4" w:space="0" w:color="auto"/>
              <w:left w:val="nil"/>
              <w:bottom w:val="single" w:sz="4" w:space="0" w:color="auto"/>
              <w:right w:val="single" w:sz="4" w:space="0" w:color="auto"/>
            </w:tcBorders>
          </w:tcPr>
          <w:p w14:paraId="0DA414D7"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single" w:sz="4" w:space="0" w:color="auto"/>
              <w:left w:val="nil"/>
              <w:bottom w:val="single" w:sz="4" w:space="0" w:color="auto"/>
              <w:right w:val="single" w:sz="4" w:space="0" w:color="auto"/>
            </w:tcBorders>
          </w:tcPr>
          <w:p w14:paraId="6AC02A2F"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15D3B2D4"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6F3821BB"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 xml:space="preserve">Galiniai šoniniai langai valomi elektra </w:t>
            </w:r>
          </w:p>
        </w:tc>
        <w:tc>
          <w:tcPr>
            <w:tcW w:w="4819" w:type="dxa"/>
            <w:tcBorders>
              <w:top w:val="nil"/>
              <w:left w:val="nil"/>
              <w:bottom w:val="single" w:sz="4" w:space="0" w:color="auto"/>
              <w:right w:val="single" w:sz="4" w:space="0" w:color="auto"/>
            </w:tcBorders>
            <w:shd w:val="clear" w:color="auto" w:fill="auto"/>
          </w:tcPr>
          <w:p w14:paraId="577302E9"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724387C6"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23BC9CAF"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022C83C0" w14:textId="77777777" w:rsidTr="009A6145">
        <w:trPr>
          <w:gridAfter w:val="1"/>
          <w:wAfter w:w="12" w:type="dxa"/>
          <w:trHeight w:val="600"/>
        </w:trPr>
        <w:tc>
          <w:tcPr>
            <w:tcW w:w="3686" w:type="dxa"/>
            <w:tcBorders>
              <w:top w:val="nil"/>
              <w:left w:val="single" w:sz="4" w:space="0" w:color="auto"/>
              <w:bottom w:val="single" w:sz="4" w:space="0" w:color="auto"/>
              <w:right w:val="single" w:sz="4" w:space="0" w:color="auto"/>
            </w:tcBorders>
            <w:shd w:val="clear" w:color="auto" w:fill="auto"/>
            <w:vAlign w:val="bottom"/>
            <w:hideMark/>
          </w:tcPr>
          <w:p w14:paraId="75802CE7"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Pilnai LED priekiniai žibintai su automatiniu šviesų valdymu</w:t>
            </w:r>
          </w:p>
        </w:tc>
        <w:tc>
          <w:tcPr>
            <w:tcW w:w="4819" w:type="dxa"/>
            <w:tcBorders>
              <w:top w:val="nil"/>
              <w:left w:val="nil"/>
              <w:bottom w:val="single" w:sz="4" w:space="0" w:color="auto"/>
              <w:right w:val="single" w:sz="4" w:space="0" w:color="auto"/>
            </w:tcBorders>
            <w:shd w:val="clear" w:color="auto" w:fill="auto"/>
          </w:tcPr>
          <w:p w14:paraId="51479B78"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432426AE"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5CECC41D"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034FEEE9" w14:textId="77777777" w:rsidTr="009A6145">
        <w:trPr>
          <w:gridAfter w:val="1"/>
          <w:wAfter w:w="12" w:type="dxa"/>
          <w:trHeight w:val="600"/>
        </w:trPr>
        <w:tc>
          <w:tcPr>
            <w:tcW w:w="3686" w:type="dxa"/>
            <w:tcBorders>
              <w:top w:val="nil"/>
              <w:left w:val="single" w:sz="4" w:space="0" w:color="auto"/>
              <w:bottom w:val="single" w:sz="4" w:space="0" w:color="auto"/>
              <w:right w:val="single" w:sz="4" w:space="0" w:color="auto"/>
            </w:tcBorders>
            <w:shd w:val="clear" w:color="auto" w:fill="auto"/>
            <w:vAlign w:val="bottom"/>
            <w:hideMark/>
          </w:tcPr>
          <w:p w14:paraId="00C70FDB"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 xml:space="preserve">Neprisegto vairuotojo ir keleivio saugos diržo signalas </w:t>
            </w:r>
          </w:p>
        </w:tc>
        <w:tc>
          <w:tcPr>
            <w:tcW w:w="4819" w:type="dxa"/>
            <w:tcBorders>
              <w:top w:val="nil"/>
              <w:left w:val="nil"/>
              <w:bottom w:val="single" w:sz="4" w:space="0" w:color="auto"/>
              <w:right w:val="single" w:sz="4" w:space="0" w:color="auto"/>
            </w:tcBorders>
            <w:shd w:val="clear" w:color="auto" w:fill="auto"/>
          </w:tcPr>
          <w:p w14:paraId="6FB7F363"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7F0121F4"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69808A8B"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1D1E9AE3" w14:textId="77777777" w:rsidTr="009A6145">
        <w:trPr>
          <w:gridAfter w:val="1"/>
          <w:wAfter w:w="12" w:type="dxa"/>
          <w:trHeight w:val="1215"/>
        </w:trPr>
        <w:tc>
          <w:tcPr>
            <w:tcW w:w="3686" w:type="dxa"/>
            <w:tcBorders>
              <w:top w:val="nil"/>
              <w:left w:val="single" w:sz="4" w:space="0" w:color="auto"/>
              <w:bottom w:val="single" w:sz="4" w:space="0" w:color="auto"/>
              <w:right w:val="single" w:sz="4" w:space="0" w:color="auto"/>
            </w:tcBorders>
            <w:shd w:val="clear" w:color="auto" w:fill="auto"/>
            <w:hideMark/>
          </w:tcPr>
          <w:p w14:paraId="2C8D1027"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Automobilio priekinių durelių apklijavimas informaciniais lipdukais pagal Perkančiosios organizacijos pateiktą pavyzdį (Tiekėjas atlieka automobilio apklijavimo paslaugas)</w:t>
            </w:r>
          </w:p>
        </w:tc>
        <w:tc>
          <w:tcPr>
            <w:tcW w:w="4819" w:type="dxa"/>
            <w:tcBorders>
              <w:top w:val="nil"/>
              <w:left w:val="nil"/>
              <w:bottom w:val="single" w:sz="4" w:space="0" w:color="auto"/>
              <w:right w:val="single" w:sz="4" w:space="0" w:color="auto"/>
            </w:tcBorders>
            <w:shd w:val="clear" w:color="auto" w:fill="auto"/>
            <w:vAlign w:val="center"/>
            <w:hideMark/>
          </w:tcPr>
          <w:p w14:paraId="3AB161CA"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Tekstas:</w:t>
            </w:r>
            <w:r w:rsidRPr="00E63F64">
              <w:rPr>
                <w:rFonts w:ascii="Calibri" w:eastAsia="Times New Roman" w:hAnsi="Calibri" w:cs="Calibri"/>
                <w:color w:val="000000"/>
                <w:kern w:val="0"/>
                <w:lang w:eastAsia="lt-LT"/>
                <w14:ligatures w14:val="none"/>
              </w:rPr>
              <w:br/>
              <w:t>VšĮ Trakų pirminės sveikatos priežiūros centras</w:t>
            </w:r>
          </w:p>
        </w:tc>
        <w:tc>
          <w:tcPr>
            <w:tcW w:w="2865" w:type="dxa"/>
            <w:tcBorders>
              <w:top w:val="nil"/>
              <w:left w:val="nil"/>
              <w:bottom w:val="single" w:sz="4" w:space="0" w:color="auto"/>
              <w:right w:val="single" w:sz="4" w:space="0" w:color="auto"/>
            </w:tcBorders>
          </w:tcPr>
          <w:p w14:paraId="42016703"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single" w:sz="4" w:space="0" w:color="auto"/>
              <w:left w:val="nil"/>
              <w:bottom w:val="single" w:sz="4" w:space="0" w:color="auto"/>
              <w:right w:val="single" w:sz="4" w:space="0" w:color="auto"/>
              <w:tl2br w:val="single" w:sz="4" w:space="0" w:color="auto"/>
              <w:tr2bl w:val="single" w:sz="4" w:space="0" w:color="auto"/>
            </w:tcBorders>
          </w:tcPr>
          <w:p w14:paraId="4AD9B5C1"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25D39A03" w14:textId="77777777" w:rsidTr="00F72805">
        <w:trPr>
          <w:gridAfter w:val="1"/>
          <w:wAfter w:w="12" w:type="dxa"/>
          <w:trHeight w:val="341"/>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3A28ADEA"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Užraktas</w:t>
            </w:r>
          </w:p>
        </w:tc>
        <w:tc>
          <w:tcPr>
            <w:tcW w:w="4819" w:type="dxa"/>
            <w:tcBorders>
              <w:top w:val="nil"/>
              <w:left w:val="nil"/>
              <w:bottom w:val="single" w:sz="4" w:space="0" w:color="auto"/>
              <w:right w:val="single" w:sz="4" w:space="0" w:color="auto"/>
            </w:tcBorders>
            <w:shd w:val="clear" w:color="auto" w:fill="auto"/>
            <w:vAlign w:val="center"/>
            <w:hideMark/>
          </w:tcPr>
          <w:p w14:paraId="45A4AD5E" w14:textId="0C292D98"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Centrinis visų durelių su nuotoliniu valdymu</w:t>
            </w:r>
          </w:p>
        </w:tc>
        <w:tc>
          <w:tcPr>
            <w:tcW w:w="2865" w:type="dxa"/>
            <w:tcBorders>
              <w:top w:val="nil"/>
              <w:left w:val="nil"/>
              <w:bottom w:val="single" w:sz="4" w:space="0" w:color="auto"/>
              <w:right w:val="single" w:sz="4" w:space="0" w:color="auto"/>
            </w:tcBorders>
          </w:tcPr>
          <w:p w14:paraId="599BD44D"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4A2C700E"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107CBC8D"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41C81F29"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 xml:space="preserve">Galinių durų ir galinio lango tamsinti stiklai </w:t>
            </w:r>
          </w:p>
        </w:tc>
        <w:tc>
          <w:tcPr>
            <w:tcW w:w="4819" w:type="dxa"/>
            <w:tcBorders>
              <w:top w:val="nil"/>
              <w:left w:val="nil"/>
              <w:bottom w:val="single" w:sz="4" w:space="0" w:color="auto"/>
              <w:right w:val="single" w:sz="4" w:space="0" w:color="auto"/>
            </w:tcBorders>
            <w:shd w:val="clear" w:color="auto" w:fill="auto"/>
            <w:vAlign w:val="center"/>
            <w:hideMark/>
          </w:tcPr>
          <w:p w14:paraId="356038F8"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47764A1A"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20059047"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r w:rsidR="00E63F64" w:rsidRPr="00E63F64" w14:paraId="32F1B550" w14:textId="77777777" w:rsidTr="009A6145">
        <w:trPr>
          <w:gridAfter w:val="1"/>
          <w:wAfter w:w="12" w:type="dxa"/>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1C5A2F03" w14:textId="77777777" w:rsidR="00E63F64" w:rsidRPr="00E63F64" w:rsidRDefault="00E63F64" w:rsidP="00E63F64">
            <w:pPr>
              <w:spacing w:after="0" w:line="240" w:lineRule="auto"/>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 xml:space="preserve"> Šildomos priekinės sėdynės </w:t>
            </w:r>
          </w:p>
        </w:tc>
        <w:tc>
          <w:tcPr>
            <w:tcW w:w="4819" w:type="dxa"/>
            <w:tcBorders>
              <w:top w:val="nil"/>
              <w:left w:val="nil"/>
              <w:bottom w:val="single" w:sz="4" w:space="0" w:color="auto"/>
              <w:right w:val="single" w:sz="4" w:space="0" w:color="auto"/>
            </w:tcBorders>
            <w:shd w:val="clear" w:color="auto" w:fill="auto"/>
            <w:vAlign w:val="center"/>
            <w:hideMark/>
          </w:tcPr>
          <w:p w14:paraId="4ACA4BFF"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r w:rsidRPr="00E63F64">
              <w:rPr>
                <w:rFonts w:ascii="Calibri" w:eastAsia="Times New Roman" w:hAnsi="Calibri" w:cs="Calibri"/>
                <w:color w:val="000000"/>
                <w:kern w:val="0"/>
                <w:lang w:eastAsia="lt-LT"/>
                <w14:ligatures w14:val="none"/>
              </w:rPr>
              <w:t>Turi būti</w:t>
            </w:r>
          </w:p>
        </w:tc>
        <w:tc>
          <w:tcPr>
            <w:tcW w:w="2865" w:type="dxa"/>
            <w:tcBorders>
              <w:top w:val="nil"/>
              <w:left w:val="nil"/>
              <w:bottom w:val="single" w:sz="4" w:space="0" w:color="auto"/>
              <w:right w:val="single" w:sz="4" w:space="0" w:color="auto"/>
            </w:tcBorders>
          </w:tcPr>
          <w:p w14:paraId="4DD26188"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c>
          <w:tcPr>
            <w:tcW w:w="2784" w:type="dxa"/>
            <w:tcBorders>
              <w:top w:val="nil"/>
              <w:left w:val="nil"/>
              <w:bottom w:val="single" w:sz="4" w:space="0" w:color="auto"/>
              <w:right w:val="single" w:sz="4" w:space="0" w:color="auto"/>
            </w:tcBorders>
          </w:tcPr>
          <w:p w14:paraId="1AF48DD4" w14:textId="77777777" w:rsidR="00E63F64" w:rsidRPr="00E63F64" w:rsidRDefault="00E63F64" w:rsidP="00E63F64">
            <w:pPr>
              <w:spacing w:after="0" w:line="240" w:lineRule="auto"/>
              <w:jc w:val="center"/>
              <w:rPr>
                <w:rFonts w:ascii="Calibri" w:eastAsia="Times New Roman" w:hAnsi="Calibri" w:cs="Calibri"/>
                <w:color w:val="000000"/>
                <w:kern w:val="0"/>
                <w:lang w:eastAsia="lt-LT"/>
                <w14:ligatures w14:val="none"/>
              </w:rPr>
            </w:pPr>
          </w:p>
        </w:tc>
      </w:tr>
    </w:tbl>
    <w:p w14:paraId="7DC599D9" w14:textId="77777777" w:rsidR="00E63F64" w:rsidRPr="00E63F64" w:rsidRDefault="00E63F64" w:rsidP="00E63F64">
      <w:pPr>
        <w:spacing w:after="0" w:line="240" w:lineRule="auto"/>
        <w:rPr>
          <w:rFonts w:ascii="Times" w:eastAsia="Times New Roman" w:hAnsi="Times" w:cs="Times"/>
          <w:kern w:val="0"/>
          <w14:ligatures w14:val="none"/>
        </w:rPr>
      </w:pPr>
    </w:p>
    <w:p w14:paraId="20AC073B" w14:textId="77777777" w:rsidR="00E63F64" w:rsidRPr="00E63F64" w:rsidRDefault="00E63F64" w:rsidP="00E63F64">
      <w:pPr>
        <w:tabs>
          <w:tab w:val="left" w:pos="900"/>
        </w:tabs>
        <w:spacing w:after="0" w:line="240" w:lineRule="auto"/>
        <w:ind w:right="-64" w:firstLine="720"/>
        <w:jc w:val="center"/>
        <w:rPr>
          <w:rFonts w:ascii="Times New Roman" w:eastAsia="Times New Roman" w:hAnsi="Times New Roman" w:cs="Times New Roman"/>
          <w:b/>
          <w:bCs/>
          <w14:ligatures w14:val="none"/>
        </w:rPr>
      </w:pPr>
      <w:r w:rsidRPr="00E63F64">
        <w:rPr>
          <w:rFonts w:ascii="Times New Roman" w:eastAsia="Times New Roman" w:hAnsi="Times New Roman" w:cs="Times New Roman"/>
          <w:b/>
          <w:bCs/>
          <w14:ligatures w14:val="none"/>
        </w:rPr>
        <w:t>Aplinkosauginiai reikalavimai</w:t>
      </w:r>
    </w:p>
    <w:p w14:paraId="029E1D68" w14:textId="77777777" w:rsidR="00E63F64" w:rsidRPr="00E63F64" w:rsidRDefault="00E63F64" w:rsidP="00E63F64">
      <w:pPr>
        <w:tabs>
          <w:tab w:val="left" w:pos="900"/>
        </w:tabs>
        <w:spacing w:after="0" w:line="240" w:lineRule="auto"/>
        <w:ind w:right="-64" w:firstLine="720"/>
        <w:jc w:val="center"/>
        <w:rPr>
          <w:rFonts w:ascii="Times New Roman" w:eastAsia="Times New Roman" w:hAnsi="Times New Roman" w:cs="Times New Roman"/>
          <w:b/>
          <w:bCs/>
          <w14:ligatures w14:val="none"/>
        </w:rPr>
      </w:pPr>
    </w:p>
    <w:p w14:paraId="137922E3" w14:textId="77777777" w:rsidR="00E63F64" w:rsidRPr="00E63F64" w:rsidRDefault="00E63F64" w:rsidP="00E63F64">
      <w:pPr>
        <w:tabs>
          <w:tab w:val="left" w:pos="900"/>
        </w:tabs>
        <w:spacing w:after="0" w:line="240" w:lineRule="auto"/>
        <w:ind w:right="-64" w:firstLine="720"/>
        <w:jc w:val="both"/>
        <w:rPr>
          <w:rFonts w:ascii="Times New Roman" w:eastAsia="Times New Roman" w:hAnsi="Times New Roman" w:cs="Times New Roman"/>
          <w:snapToGrid w:val="0"/>
          <w:kern w:val="0"/>
          <w:highlight w:val="yellow"/>
          <w14:ligatures w14:val="none"/>
        </w:rPr>
      </w:pPr>
      <w:r w:rsidRPr="00E63F64">
        <w:rPr>
          <w:rFonts w:ascii="Times New Roman" w:eastAsia="Times New Roman" w:hAnsi="Times New Roman" w:cs="Times New Roman"/>
          <w14:ligatures w14:val="none"/>
        </w:rPr>
        <w:t>12</w:t>
      </w:r>
      <w:bookmarkStart w:id="0" w:name="_Hlk191376778"/>
      <w:r w:rsidRPr="00E63F64">
        <w:rPr>
          <w:rFonts w:ascii="Times New Roman" w:eastAsia="Times New Roman" w:hAnsi="Times New Roman" w:cs="Times New Roman"/>
          <w14:ligatures w14:val="none"/>
        </w:rPr>
        <w:t>.</w:t>
      </w:r>
      <w:r w:rsidRPr="00E63F64">
        <w:rPr>
          <w:rFonts w:ascii="Times New Roman" w:eastAsia="Times New Roman" w:hAnsi="Times New Roman" w:cs="Times New Roman"/>
          <w:b/>
          <w:bCs/>
          <w14:ligatures w14:val="none"/>
        </w:rPr>
        <w:t xml:space="preserve"> Aplinkosauginių kriterijų nustatymo teisinis pagrindas: </w:t>
      </w:r>
      <w:r w:rsidRPr="00E63F64">
        <w:rPr>
          <w:rFonts w:ascii="Times New Roman" w:eastAsia="Times New Roman" w:hAnsi="Times New Roman" w:cs="Times New Roman"/>
          <w:color w:val="000000"/>
          <w:shd w:val="clear" w:color="auto" w:fill="FFFFFF"/>
          <w14:ligatures w14:val="none"/>
        </w:rPr>
        <w:t xml:space="preserve">Aplinkosauginiai kriterijai Prekėms nustatomi vadovaujantis </w:t>
      </w:r>
      <w:r w:rsidRPr="00E63F64">
        <w:rPr>
          <w:rFonts w:ascii="Times New Roman" w:eastAsia="Times New Roman" w:hAnsi="Times New Roman" w:cs="Times New Roman"/>
          <w:color w:val="000000"/>
          <w14:ligatures w14:val="none"/>
        </w:rPr>
        <w:t xml:space="preserve">Aplinkos apsaugos kriterijų taikymo, vykdant žaliuosius pirkimus, tvarkos aprašo, patvirtinto 2011 m. birželio 28 d. įsakymu </w:t>
      </w:r>
      <w:proofErr w:type="spellStart"/>
      <w:r w:rsidRPr="00E63F64">
        <w:rPr>
          <w:rFonts w:ascii="Times New Roman" w:eastAsia="Times New Roman" w:hAnsi="Times New Roman" w:cs="Times New Roman"/>
          <w:color w:val="000000"/>
          <w14:ligatures w14:val="none"/>
        </w:rPr>
        <w:t>D1</w:t>
      </w:r>
      <w:proofErr w:type="spellEnd"/>
      <w:r w:rsidRPr="00E63F64">
        <w:rPr>
          <w:rFonts w:ascii="Times New Roman" w:eastAsia="Times New Roman" w:hAnsi="Times New Roman" w:cs="Times New Roman"/>
          <w:color w:val="000000"/>
          <w14:ligatures w14:val="none"/>
        </w:rPr>
        <w:t>-508</w:t>
      </w:r>
      <w:r w:rsidRPr="00E63F64">
        <w:rPr>
          <w:rFonts w:ascii="Times New Roman" w:eastAsia="Times New Roman" w:hAnsi="Times New Roman" w:cs="Times New Roman"/>
          <w:color w:val="000000"/>
          <w:shd w:val="clear" w:color="auto" w:fill="FFFFFF"/>
          <w14:ligatures w14:val="none"/>
        </w:rPr>
        <w:t xml:space="preserve"> „Dėl Aplinkos apsaugos </w:t>
      </w:r>
      <w:r w:rsidRPr="00E63F64">
        <w:rPr>
          <w:rFonts w:ascii="Times New Roman" w:eastAsia="Times New Roman" w:hAnsi="Times New Roman" w:cs="Times New Roman"/>
          <w:color w:val="000000"/>
          <w:shd w:val="clear" w:color="auto" w:fill="FFFFFF"/>
          <w14:ligatures w14:val="none"/>
        </w:rPr>
        <w:lastRenderedPageBreak/>
        <w:t xml:space="preserve">kriterijų taikymo, vykdant žaliuosius pirkimus, tvarkos aprašo patvirtinimo“ (toliau – Tvarkos aprašas) </w:t>
      </w:r>
      <w:r w:rsidRPr="00E63F64">
        <w:rPr>
          <w:rFonts w:ascii="Times New Roman" w:eastAsia="Cumberland" w:hAnsi="Times New Roman" w:cs="Times New Roman"/>
          <w:color w:val="000000"/>
          <w:kern w:val="0"/>
          <w:shd w:val="clear" w:color="auto" w:fill="FFFFFF"/>
          <w:lang w:eastAsia="lt-LT"/>
          <w14:ligatures w14:val="none"/>
        </w:rPr>
        <w:t xml:space="preserve">4.4.4 p </w:t>
      </w:r>
      <w:r w:rsidRPr="00E63F64">
        <w:rPr>
          <w:rFonts w:ascii="Times New Roman" w:eastAsia="Times New Roman" w:hAnsi="Times New Roman" w:cs="Times New Roman"/>
          <w:color w:val="000000"/>
          <w:kern w:val="0"/>
          <w:shd w:val="clear" w:color="auto" w:fill="FFFFFF"/>
          <w:lang w:eastAsia="lt-LT"/>
          <w14:ligatures w14:val="none"/>
        </w:rPr>
        <w:t>pirkimo vykdytojas savarankiškai nustato aplinkos apsaugos kriterijus, kurie yra susiję su pirkimo objektu.</w:t>
      </w:r>
    </w:p>
    <w:p w14:paraId="293C1C6C" w14:textId="77777777" w:rsidR="00E63F64" w:rsidRPr="00E63F64" w:rsidRDefault="00E63F64" w:rsidP="00E63F64">
      <w:pPr>
        <w:tabs>
          <w:tab w:val="left" w:pos="900"/>
        </w:tabs>
        <w:spacing w:after="0" w:line="240" w:lineRule="auto"/>
        <w:ind w:right="-64"/>
        <w:jc w:val="both"/>
        <w:rPr>
          <w:rFonts w:ascii="Times New Roman" w:eastAsia="Times New Roman" w:hAnsi="Times New Roman" w:cs="Times New Roman"/>
          <w:snapToGrid w:val="0"/>
          <w:kern w:val="0"/>
          <w:highlight w:val="yellow"/>
          <w14:ligatures w14:val="none"/>
        </w:rPr>
      </w:pPr>
    </w:p>
    <w:tbl>
      <w:tblPr>
        <w:tblStyle w:val="Lentelstinklelis"/>
        <w:tblW w:w="14175" w:type="dxa"/>
        <w:tblInd w:w="-5" w:type="dxa"/>
        <w:tblLook w:val="04A0" w:firstRow="1" w:lastRow="0" w:firstColumn="1" w:lastColumn="0" w:noHBand="0" w:noVBand="1"/>
      </w:tblPr>
      <w:tblGrid>
        <w:gridCol w:w="570"/>
        <w:gridCol w:w="6518"/>
        <w:gridCol w:w="7087"/>
      </w:tblGrid>
      <w:tr w:rsidR="00E63F64" w:rsidRPr="00E63F64" w14:paraId="53C2392E" w14:textId="77777777" w:rsidTr="009A6145">
        <w:tc>
          <w:tcPr>
            <w:tcW w:w="570" w:type="dxa"/>
            <w:vAlign w:val="center"/>
          </w:tcPr>
          <w:p w14:paraId="021B2E26" w14:textId="77777777" w:rsidR="00E63F64" w:rsidRPr="00E63F64" w:rsidRDefault="00E63F64" w:rsidP="00E63F64">
            <w:pPr>
              <w:ind w:right="-64"/>
              <w:contextualSpacing/>
              <w:jc w:val="center"/>
              <w:rPr>
                <w:rFonts w:ascii="Times New Roman" w:eastAsia="Times New Roman" w:hAnsi="Times New Roman" w:cs="Times New Roman"/>
                <w:b/>
                <w:bCs/>
                <w:snapToGrid w:val="0"/>
                <w:kern w:val="0"/>
                <w14:ligatures w14:val="none"/>
              </w:rPr>
            </w:pPr>
            <w:r w:rsidRPr="00E63F64">
              <w:rPr>
                <w:rFonts w:ascii="Times New Roman" w:eastAsia="Times New Roman" w:hAnsi="Times New Roman" w:cs="Times New Roman"/>
                <w:b/>
                <w:bCs/>
                <w:snapToGrid w:val="0"/>
                <w:kern w:val="0"/>
                <w14:ligatures w14:val="none"/>
              </w:rPr>
              <w:t>Eil. Nr.</w:t>
            </w:r>
          </w:p>
        </w:tc>
        <w:tc>
          <w:tcPr>
            <w:tcW w:w="6518" w:type="dxa"/>
            <w:vAlign w:val="center"/>
          </w:tcPr>
          <w:p w14:paraId="67C60789" w14:textId="77777777" w:rsidR="00E63F64" w:rsidRPr="00E63F64" w:rsidRDefault="00E63F64" w:rsidP="00E63F64">
            <w:pPr>
              <w:ind w:right="-64"/>
              <w:contextualSpacing/>
              <w:jc w:val="center"/>
              <w:rPr>
                <w:rFonts w:ascii="Times New Roman" w:eastAsia="Times New Roman" w:hAnsi="Times New Roman" w:cs="Times New Roman"/>
                <w:b/>
                <w:bCs/>
                <w:snapToGrid w:val="0"/>
                <w:kern w:val="0"/>
                <w14:ligatures w14:val="none"/>
              </w:rPr>
            </w:pPr>
            <w:r w:rsidRPr="00E63F64">
              <w:rPr>
                <w:rFonts w:ascii="Times New Roman" w:eastAsia="Times New Roman" w:hAnsi="Times New Roman" w:cs="Times New Roman"/>
                <w:b/>
                <w:bCs/>
                <w:snapToGrid w:val="0"/>
                <w:kern w:val="0"/>
                <w14:ligatures w14:val="none"/>
              </w:rPr>
              <w:t>Reikalavimas</w:t>
            </w:r>
          </w:p>
        </w:tc>
        <w:tc>
          <w:tcPr>
            <w:tcW w:w="7087" w:type="dxa"/>
            <w:vAlign w:val="center"/>
          </w:tcPr>
          <w:p w14:paraId="331BFCE9" w14:textId="77777777" w:rsidR="00E63F64" w:rsidRPr="00E63F64" w:rsidRDefault="00E63F64" w:rsidP="00E63F64">
            <w:pPr>
              <w:ind w:right="-64"/>
              <w:contextualSpacing/>
              <w:jc w:val="center"/>
              <w:rPr>
                <w:rFonts w:ascii="Times New Roman" w:eastAsia="Times New Roman" w:hAnsi="Times New Roman" w:cs="Times New Roman"/>
                <w:b/>
                <w:bCs/>
                <w:snapToGrid w:val="0"/>
                <w:kern w:val="0"/>
                <w14:ligatures w14:val="none"/>
              </w:rPr>
            </w:pPr>
            <w:r w:rsidRPr="00E63F64">
              <w:rPr>
                <w:rFonts w:ascii="Times New Roman" w:eastAsia="Times New Roman" w:hAnsi="Times New Roman" w:cs="Times New Roman"/>
                <w:b/>
                <w:bCs/>
                <w:snapToGrid w:val="0"/>
                <w:kern w:val="0"/>
                <w:u w:val="single"/>
                <w14:ligatures w14:val="none"/>
              </w:rPr>
              <w:t>Kartu su pasiūlymu</w:t>
            </w:r>
            <w:r w:rsidRPr="00E63F64">
              <w:rPr>
                <w:rFonts w:ascii="Times New Roman" w:eastAsia="Times New Roman" w:hAnsi="Times New Roman" w:cs="Times New Roman"/>
                <w:b/>
                <w:bCs/>
                <w:snapToGrid w:val="0"/>
                <w:kern w:val="0"/>
                <w14:ligatures w14:val="none"/>
              </w:rPr>
              <w:t>, atitikties reikalavimo įrodymui pateikiama:</w:t>
            </w:r>
          </w:p>
        </w:tc>
      </w:tr>
      <w:tr w:rsidR="00E63F64" w:rsidRPr="00E63F64" w14:paraId="1074442E" w14:textId="77777777" w:rsidTr="009A6145">
        <w:tc>
          <w:tcPr>
            <w:tcW w:w="570" w:type="dxa"/>
            <w:vAlign w:val="center"/>
          </w:tcPr>
          <w:p w14:paraId="5D187EF0" w14:textId="77777777" w:rsidR="00E63F64" w:rsidRPr="00E63F64" w:rsidRDefault="00E63F64" w:rsidP="00E63F64">
            <w:pPr>
              <w:ind w:right="-64"/>
              <w:contextualSpacing/>
              <w:jc w:val="both"/>
              <w:rPr>
                <w:rFonts w:ascii="Times New Roman" w:eastAsia="Times New Roman" w:hAnsi="Times New Roman" w:cs="Times New Roman"/>
                <w:snapToGrid w:val="0"/>
                <w:kern w:val="0"/>
                <w14:ligatures w14:val="none"/>
              </w:rPr>
            </w:pPr>
            <w:r w:rsidRPr="00E63F64">
              <w:rPr>
                <w:rFonts w:ascii="Times New Roman" w:eastAsia="Times New Roman" w:hAnsi="Times New Roman" w:cs="Times New Roman"/>
                <w:snapToGrid w:val="0"/>
                <w:kern w:val="0"/>
                <w14:ligatures w14:val="none"/>
              </w:rPr>
              <w:t>1.</w:t>
            </w:r>
          </w:p>
        </w:tc>
        <w:tc>
          <w:tcPr>
            <w:tcW w:w="6518" w:type="dxa"/>
            <w:vAlign w:val="center"/>
          </w:tcPr>
          <w:p w14:paraId="0FCAA63D" w14:textId="77777777" w:rsidR="00E63F64" w:rsidRPr="00E63F64" w:rsidRDefault="00E63F64" w:rsidP="00E63F64">
            <w:pPr>
              <w:ind w:right="-64"/>
              <w:contextualSpacing/>
              <w:jc w:val="both"/>
              <w:rPr>
                <w:rFonts w:ascii="Times New Roman" w:eastAsia="Times New Roman" w:hAnsi="Times New Roman" w:cs="Times New Roman"/>
                <w:snapToGrid w:val="0"/>
                <w:kern w:val="0"/>
                <w14:ligatures w14:val="none"/>
              </w:rPr>
            </w:pPr>
            <w:r w:rsidRPr="00E63F64">
              <w:rPr>
                <w:rFonts w:ascii="Times New Roman" w:eastAsia="Times New Roman" w:hAnsi="Times New Roman" w:cs="Times New Roman"/>
                <w:kern w:val="0"/>
                <w14:ligatures w14:val="none"/>
              </w:rPr>
              <w:t>Transporto priemonės išmetamas anglies dioksido (CO</w:t>
            </w:r>
            <w:r w:rsidRPr="00E63F64">
              <w:rPr>
                <w:rFonts w:ascii="Times New Roman" w:eastAsia="Times New Roman" w:hAnsi="Times New Roman" w:cs="Times New Roman"/>
                <w:kern w:val="0"/>
                <w:vertAlign w:val="subscript"/>
                <w14:ligatures w14:val="none"/>
              </w:rPr>
              <w:t>2</w:t>
            </w:r>
            <w:r w:rsidRPr="00E63F64">
              <w:rPr>
                <w:rFonts w:ascii="Times New Roman" w:eastAsia="Times New Roman" w:hAnsi="Times New Roman" w:cs="Times New Roman"/>
                <w:kern w:val="0"/>
                <w14:ligatures w14:val="none"/>
              </w:rPr>
              <w:t xml:space="preserve">) kiekis, išmatuotas pagal 2007 m. birželio 20 d. Europos Parlamento ir Tarybos reglamentą (EB) Nr. 715/2007 dėl variklinių transporto priemonių tipo patvirtinimo, atsižvelgiant į išmetamųjų teršalų kiekį iš lengvųjų keleivinių ir komercinių transporto priemonių ne žemesnis nei </w:t>
            </w:r>
            <w:r w:rsidRPr="00E63F64">
              <w:rPr>
                <w:rFonts w:ascii="Times New Roman" w:eastAsia="Times New Roman" w:hAnsi="Times New Roman" w:cs="Times New Roman"/>
                <w:b/>
                <w:bCs/>
                <w:kern w:val="0"/>
                <w14:ligatures w14:val="none"/>
              </w:rPr>
              <w:t>Euro 6.</w:t>
            </w:r>
          </w:p>
        </w:tc>
        <w:tc>
          <w:tcPr>
            <w:tcW w:w="7087" w:type="dxa"/>
            <w:vAlign w:val="center"/>
          </w:tcPr>
          <w:p w14:paraId="6C583EF6" w14:textId="77777777" w:rsidR="00E63F64" w:rsidRPr="00E63F64" w:rsidRDefault="00E63F64" w:rsidP="00E63F64">
            <w:pPr>
              <w:ind w:right="-64"/>
              <w:contextualSpacing/>
              <w:jc w:val="both"/>
              <w:rPr>
                <w:rFonts w:ascii="Times New Roman" w:eastAsia="Times New Roman" w:hAnsi="Times New Roman" w:cs="Times New Roman"/>
                <w:i/>
                <w:iCs/>
                <w:snapToGrid w:val="0"/>
                <w:kern w:val="0"/>
                <w14:ligatures w14:val="none"/>
              </w:rPr>
            </w:pPr>
            <w:r w:rsidRPr="00E63F64">
              <w:rPr>
                <w:rFonts w:ascii="Times New Roman" w:eastAsia="Times New Roman" w:hAnsi="Times New Roman" w:cs="Times New Roman"/>
                <w:i/>
                <w:iCs/>
                <w:snapToGrid w:val="0"/>
                <w:kern w:val="0"/>
                <w14:ligatures w14:val="none"/>
              </w:rPr>
              <w:t>Gamintojo ar kt. lygiaverčiai dokumentai</w:t>
            </w:r>
          </w:p>
        </w:tc>
      </w:tr>
      <w:tr w:rsidR="00E63F64" w:rsidRPr="00E63F64" w14:paraId="7568D748" w14:textId="77777777" w:rsidTr="009A6145">
        <w:tc>
          <w:tcPr>
            <w:tcW w:w="570" w:type="dxa"/>
            <w:vAlign w:val="center"/>
          </w:tcPr>
          <w:p w14:paraId="57683FE6" w14:textId="77777777" w:rsidR="00E63F64" w:rsidRPr="00E63F64" w:rsidRDefault="00E63F64" w:rsidP="00E63F64">
            <w:pPr>
              <w:ind w:right="-64"/>
              <w:contextualSpacing/>
              <w:jc w:val="both"/>
              <w:rPr>
                <w:rFonts w:ascii="Times New Roman" w:eastAsia="Times New Roman" w:hAnsi="Times New Roman" w:cs="Times New Roman"/>
                <w:snapToGrid w:val="0"/>
                <w:kern w:val="0"/>
                <w14:ligatures w14:val="none"/>
              </w:rPr>
            </w:pPr>
            <w:r w:rsidRPr="00E63F64">
              <w:rPr>
                <w:rFonts w:ascii="Times New Roman" w:eastAsia="Times New Roman" w:hAnsi="Times New Roman" w:cs="Times New Roman"/>
                <w:snapToGrid w:val="0"/>
                <w:kern w:val="0"/>
                <w14:ligatures w14:val="none"/>
              </w:rPr>
              <w:t>2.</w:t>
            </w:r>
          </w:p>
        </w:tc>
        <w:tc>
          <w:tcPr>
            <w:tcW w:w="6518" w:type="dxa"/>
            <w:vAlign w:val="center"/>
          </w:tcPr>
          <w:p w14:paraId="55683451" w14:textId="77777777" w:rsidR="00E63F64" w:rsidRPr="00E63F64" w:rsidRDefault="00E63F64" w:rsidP="00E63F64">
            <w:pPr>
              <w:ind w:right="-64"/>
              <w:jc w:val="both"/>
              <w:rPr>
                <w:rFonts w:ascii="Times New Roman" w:eastAsia="Times New Roman" w:hAnsi="Times New Roman" w:cs="Times New Roman"/>
                <w:kern w:val="0"/>
                <w14:ligatures w14:val="none"/>
              </w:rPr>
            </w:pPr>
            <w:r w:rsidRPr="00E63F64">
              <w:rPr>
                <w:rFonts w:ascii="Times New Roman" w:eastAsia="Times New Roman" w:hAnsi="Times New Roman" w:cs="Times New Roman"/>
                <w:kern w:val="0"/>
                <w14:ligatures w14:val="none"/>
              </w:rPr>
              <w:t>Lengvųjų automobilių (</w:t>
            </w:r>
            <w:proofErr w:type="spellStart"/>
            <w:r w:rsidRPr="00E63F64">
              <w:rPr>
                <w:rFonts w:ascii="Times New Roman" w:eastAsia="Times New Roman" w:hAnsi="Times New Roman" w:cs="Times New Roman"/>
                <w:kern w:val="0"/>
                <w14:ligatures w14:val="none"/>
              </w:rPr>
              <w:t>C1</w:t>
            </w:r>
            <w:proofErr w:type="spellEnd"/>
            <w:r w:rsidRPr="00E63F64">
              <w:rPr>
                <w:rFonts w:ascii="Times New Roman" w:eastAsia="Times New Roman" w:hAnsi="Times New Roman" w:cs="Times New Roman"/>
                <w:kern w:val="0"/>
                <w14:ligatures w14:val="none"/>
              </w:rPr>
              <w:t xml:space="preserve"> klasės), furgonų (</w:t>
            </w:r>
            <w:proofErr w:type="spellStart"/>
            <w:r w:rsidRPr="00E63F64">
              <w:rPr>
                <w:rFonts w:ascii="Times New Roman" w:eastAsia="Times New Roman" w:hAnsi="Times New Roman" w:cs="Times New Roman"/>
                <w:kern w:val="0"/>
                <w14:ligatures w14:val="none"/>
              </w:rPr>
              <w:t>C2</w:t>
            </w:r>
            <w:proofErr w:type="spellEnd"/>
            <w:r w:rsidRPr="00E63F64">
              <w:rPr>
                <w:rFonts w:ascii="Times New Roman" w:eastAsia="Times New Roman" w:hAnsi="Times New Roman" w:cs="Times New Roman"/>
                <w:kern w:val="0"/>
                <w14:ligatures w14:val="none"/>
              </w:rPr>
              <w:t xml:space="preserve"> klasės) ir sunkiųjų transporto priemonių (</w:t>
            </w:r>
            <w:proofErr w:type="spellStart"/>
            <w:r w:rsidRPr="00E63F64">
              <w:rPr>
                <w:rFonts w:ascii="Times New Roman" w:eastAsia="Times New Roman" w:hAnsi="Times New Roman" w:cs="Times New Roman"/>
                <w:kern w:val="0"/>
                <w14:ligatures w14:val="none"/>
              </w:rPr>
              <w:t>C3</w:t>
            </w:r>
            <w:proofErr w:type="spellEnd"/>
            <w:r w:rsidRPr="00E63F64">
              <w:rPr>
                <w:rFonts w:ascii="Times New Roman" w:eastAsia="Times New Roman" w:hAnsi="Times New Roman" w:cs="Times New Roman"/>
                <w:kern w:val="0"/>
                <w14:ligatures w14:val="none"/>
              </w:rPr>
              <w:t xml:space="preserve"> klasės) padangos atitinka aukščiausią degalų energijos vartojimo efektyvumo klasę (prieinamą Lietuvos rinkoje), kaip apibrėžta 2020 m. gegužės 25 d. Europos Parlamento ir Tarybos reglamente (ES) Nr. 2020/740 dėl padangų ženklinimo pagal degalų naudojimo efektyvumą ir kitus parametrus, kuriuo iš dalies keičiamas Reglamentas (ES) 2017/1369 ir panaikinamas Reglamentas (EB) Nr. 1222/2009.</w:t>
            </w:r>
          </w:p>
        </w:tc>
        <w:tc>
          <w:tcPr>
            <w:tcW w:w="7087" w:type="dxa"/>
            <w:vAlign w:val="center"/>
          </w:tcPr>
          <w:p w14:paraId="19ABF87F" w14:textId="77777777" w:rsidR="00E63F64" w:rsidRPr="00E63F64" w:rsidRDefault="00E63F64" w:rsidP="00E63F64">
            <w:pPr>
              <w:ind w:right="-64"/>
              <w:contextualSpacing/>
              <w:jc w:val="both"/>
              <w:rPr>
                <w:rFonts w:ascii="Times New Roman" w:eastAsia="Times New Roman" w:hAnsi="Times New Roman" w:cs="Times New Roman"/>
                <w:i/>
                <w:iCs/>
                <w:snapToGrid w:val="0"/>
                <w:kern w:val="0"/>
                <w14:ligatures w14:val="none"/>
              </w:rPr>
            </w:pPr>
            <w:r w:rsidRPr="00E63F64">
              <w:rPr>
                <w:rFonts w:ascii="Times New Roman" w:eastAsia="Times New Roman" w:hAnsi="Times New Roman" w:cs="Times New Roman"/>
                <w:i/>
                <w:iCs/>
                <w:snapToGrid w:val="0"/>
                <w:kern w:val="0"/>
                <w14:ligatures w14:val="none"/>
              </w:rPr>
              <w:t>Gamintojo ir/arba tiekėjo deklaracija ar kt. lygiaverčiai dokumentai</w:t>
            </w:r>
          </w:p>
        </w:tc>
      </w:tr>
      <w:bookmarkEnd w:id="0"/>
    </w:tbl>
    <w:p w14:paraId="5217D95F" w14:textId="77777777" w:rsidR="00E63F64" w:rsidRPr="00E63F64" w:rsidRDefault="00E63F64" w:rsidP="00E63F64">
      <w:pPr>
        <w:spacing w:after="0" w:line="240" w:lineRule="auto"/>
        <w:rPr>
          <w:rFonts w:ascii="Times" w:eastAsia="Times New Roman" w:hAnsi="Times" w:cs="Times"/>
          <w:kern w:val="0"/>
          <w14:ligatures w14:val="none"/>
        </w:rPr>
      </w:pPr>
    </w:p>
    <w:p w14:paraId="749839B0" w14:textId="601821A8" w:rsidR="00E63F64" w:rsidRDefault="00301C2F" w:rsidP="00301C2F">
      <w:pPr>
        <w:jc w:val="center"/>
      </w:pPr>
      <w:r>
        <w:t>________________</w:t>
      </w:r>
    </w:p>
    <w:sectPr w:rsidR="00E63F64" w:rsidSect="00E63F64">
      <w:headerReference w:type="default" r:id="rId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2CC88" w14:textId="77777777" w:rsidR="000A04F3" w:rsidRDefault="000A04F3" w:rsidP="00FA4B0D">
      <w:pPr>
        <w:spacing w:after="0" w:line="240" w:lineRule="auto"/>
      </w:pPr>
      <w:r>
        <w:separator/>
      </w:r>
    </w:p>
  </w:endnote>
  <w:endnote w:type="continuationSeparator" w:id="0">
    <w:p w14:paraId="44368A9F" w14:textId="77777777" w:rsidR="000A04F3" w:rsidRDefault="000A04F3" w:rsidP="00FA4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umberland">
    <w:charset w:val="BA"/>
    <w:family w:val="modern"/>
    <w:pitch w:val="fixed"/>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00618" w14:textId="77777777" w:rsidR="000A04F3" w:rsidRDefault="000A04F3" w:rsidP="00FA4B0D">
      <w:pPr>
        <w:spacing w:after="0" w:line="240" w:lineRule="auto"/>
      </w:pPr>
      <w:r>
        <w:separator/>
      </w:r>
    </w:p>
  </w:footnote>
  <w:footnote w:type="continuationSeparator" w:id="0">
    <w:p w14:paraId="4E3ACD58" w14:textId="77777777" w:rsidR="000A04F3" w:rsidRDefault="000A04F3" w:rsidP="00FA4B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AFD7" w14:textId="77777777" w:rsidR="00FA4B0D" w:rsidRDefault="00FA4B0D" w:rsidP="00FA4B0D">
    <w:pPr>
      <w:pStyle w:val="Antrats"/>
      <w:jc w:val="right"/>
    </w:pPr>
    <w:r w:rsidRPr="00FA4B0D">
      <w:t xml:space="preserve">Pirkimo dokumentų A dalies „Specialioji dalis“ </w:t>
    </w:r>
  </w:p>
  <w:p w14:paraId="0CD37BD3" w14:textId="5704C1B3" w:rsidR="00FA4B0D" w:rsidRDefault="00301C2F" w:rsidP="00FA4B0D">
    <w:pPr>
      <w:pStyle w:val="Antrats"/>
      <w:jc w:val="right"/>
    </w:pPr>
    <w:r>
      <w:t>1</w:t>
    </w:r>
    <w:r w:rsidR="00FA4B0D" w:rsidRPr="00FA4B0D">
      <w:t xml:space="preserve"> priedas „</w:t>
    </w:r>
    <w:r w:rsidR="00FA4B0D">
      <w:t>Techninė specifikacija</w:t>
    </w:r>
    <w:r w:rsidR="00FA4B0D" w:rsidRPr="00FA4B0D">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B072BC"/>
    <w:multiLevelType w:val="hybridMultilevel"/>
    <w:tmpl w:val="D4B4B22E"/>
    <w:lvl w:ilvl="0" w:tplc="0A361138">
      <w:start w:val="1"/>
      <w:numFmt w:val="decimal"/>
      <w:lvlText w:val="%1."/>
      <w:lvlJc w:val="left"/>
      <w:pPr>
        <w:ind w:left="3196" w:hanging="360"/>
      </w:pPr>
      <w:rPr>
        <w:color w:val="auto"/>
      </w:rPr>
    </w:lvl>
    <w:lvl w:ilvl="1" w:tplc="04270019">
      <w:start w:val="1"/>
      <w:numFmt w:val="lowerLetter"/>
      <w:lvlText w:val="%2."/>
      <w:lvlJc w:val="left"/>
      <w:pPr>
        <w:ind w:left="3172" w:hanging="360"/>
      </w:pPr>
    </w:lvl>
    <w:lvl w:ilvl="2" w:tplc="0427001B">
      <w:start w:val="1"/>
      <w:numFmt w:val="lowerRoman"/>
      <w:lvlText w:val="%3."/>
      <w:lvlJc w:val="right"/>
      <w:pPr>
        <w:ind w:left="3892" w:hanging="180"/>
      </w:pPr>
    </w:lvl>
    <w:lvl w:ilvl="3" w:tplc="0427000F">
      <w:start w:val="1"/>
      <w:numFmt w:val="decimal"/>
      <w:lvlText w:val="%4."/>
      <w:lvlJc w:val="left"/>
      <w:pPr>
        <w:ind w:left="4612" w:hanging="360"/>
      </w:pPr>
    </w:lvl>
    <w:lvl w:ilvl="4" w:tplc="04270019">
      <w:start w:val="1"/>
      <w:numFmt w:val="lowerLetter"/>
      <w:lvlText w:val="%5."/>
      <w:lvlJc w:val="left"/>
      <w:pPr>
        <w:ind w:left="5332" w:hanging="360"/>
      </w:pPr>
    </w:lvl>
    <w:lvl w:ilvl="5" w:tplc="0427001B">
      <w:start w:val="1"/>
      <w:numFmt w:val="lowerRoman"/>
      <w:lvlText w:val="%6."/>
      <w:lvlJc w:val="right"/>
      <w:pPr>
        <w:ind w:left="6052" w:hanging="180"/>
      </w:pPr>
    </w:lvl>
    <w:lvl w:ilvl="6" w:tplc="0427000F">
      <w:start w:val="1"/>
      <w:numFmt w:val="decimal"/>
      <w:lvlText w:val="%7."/>
      <w:lvlJc w:val="left"/>
      <w:pPr>
        <w:ind w:left="6772" w:hanging="360"/>
      </w:pPr>
    </w:lvl>
    <w:lvl w:ilvl="7" w:tplc="04270019">
      <w:start w:val="1"/>
      <w:numFmt w:val="lowerLetter"/>
      <w:lvlText w:val="%8."/>
      <w:lvlJc w:val="left"/>
      <w:pPr>
        <w:ind w:left="7492" w:hanging="360"/>
      </w:pPr>
    </w:lvl>
    <w:lvl w:ilvl="8" w:tplc="0427001B">
      <w:start w:val="1"/>
      <w:numFmt w:val="lowerRoman"/>
      <w:lvlText w:val="%9."/>
      <w:lvlJc w:val="right"/>
      <w:pPr>
        <w:ind w:left="8212" w:hanging="180"/>
      </w:pPr>
    </w:lvl>
  </w:abstractNum>
  <w:num w:numId="1" w16cid:durableId="18055376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64"/>
    <w:rsid w:val="000230AA"/>
    <w:rsid w:val="000A04F3"/>
    <w:rsid w:val="000B4AFF"/>
    <w:rsid w:val="00230CE2"/>
    <w:rsid w:val="002F0A83"/>
    <w:rsid w:val="00301C2F"/>
    <w:rsid w:val="003F0EE0"/>
    <w:rsid w:val="004476C6"/>
    <w:rsid w:val="00481A35"/>
    <w:rsid w:val="004923B2"/>
    <w:rsid w:val="004E0054"/>
    <w:rsid w:val="006B5E46"/>
    <w:rsid w:val="006D27D7"/>
    <w:rsid w:val="00745DAE"/>
    <w:rsid w:val="007E6DBE"/>
    <w:rsid w:val="00901BDC"/>
    <w:rsid w:val="00A63727"/>
    <w:rsid w:val="00AD7AEA"/>
    <w:rsid w:val="00BE24B9"/>
    <w:rsid w:val="00C53733"/>
    <w:rsid w:val="00C86266"/>
    <w:rsid w:val="00E63F64"/>
    <w:rsid w:val="00EA2830"/>
    <w:rsid w:val="00F72805"/>
    <w:rsid w:val="00FA4B0D"/>
    <w:rsid w:val="00FB6E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EC1A7"/>
  <w15:chartTrackingRefBased/>
  <w15:docId w15:val="{5CD4A46C-9B5B-453D-A044-A739F5E71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63F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63F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63F6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63F6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63F6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63F6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63F6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63F6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63F6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63F6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63F6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63F6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63F6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63F6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63F6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63F6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63F6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63F6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63F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63F6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63F6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63F6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63F6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63F64"/>
    <w:rPr>
      <w:i/>
      <w:iCs/>
      <w:color w:val="404040" w:themeColor="text1" w:themeTint="BF"/>
    </w:rPr>
  </w:style>
  <w:style w:type="paragraph" w:styleId="Sraopastraipa">
    <w:name w:val="List Paragraph"/>
    <w:basedOn w:val="prastasis"/>
    <w:uiPriority w:val="34"/>
    <w:qFormat/>
    <w:rsid w:val="00E63F64"/>
    <w:pPr>
      <w:ind w:left="720"/>
      <w:contextualSpacing/>
    </w:pPr>
  </w:style>
  <w:style w:type="character" w:styleId="Rykuspabraukimas">
    <w:name w:val="Intense Emphasis"/>
    <w:basedOn w:val="Numatytasispastraiposriftas"/>
    <w:uiPriority w:val="21"/>
    <w:qFormat/>
    <w:rsid w:val="00E63F64"/>
    <w:rPr>
      <w:i/>
      <w:iCs/>
      <w:color w:val="2F5496" w:themeColor="accent1" w:themeShade="BF"/>
    </w:rPr>
  </w:style>
  <w:style w:type="paragraph" w:styleId="Iskirtacitata">
    <w:name w:val="Intense Quote"/>
    <w:basedOn w:val="prastasis"/>
    <w:next w:val="prastasis"/>
    <w:link w:val="IskirtacitataDiagrama"/>
    <w:uiPriority w:val="30"/>
    <w:qFormat/>
    <w:rsid w:val="00E63F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63F64"/>
    <w:rPr>
      <w:i/>
      <w:iCs/>
      <w:color w:val="2F5496" w:themeColor="accent1" w:themeShade="BF"/>
    </w:rPr>
  </w:style>
  <w:style w:type="character" w:styleId="Rykinuoroda">
    <w:name w:val="Intense Reference"/>
    <w:basedOn w:val="Numatytasispastraiposriftas"/>
    <w:uiPriority w:val="32"/>
    <w:qFormat/>
    <w:rsid w:val="00E63F64"/>
    <w:rPr>
      <w:b/>
      <w:bCs/>
      <w:smallCaps/>
      <w:color w:val="2F5496" w:themeColor="accent1" w:themeShade="BF"/>
      <w:spacing w:val="5"/>
    </w:rPr>
  </w:style>
  <w:style w:type="table" w:styleId="Lentelstinklelis">
    <w:name w:val="Table Grid"/>
    <w:basedOn w:val="prastojilentel"/>
    <w:uiPriority w:val="59"/>
    <w:rsid w:val="00E63F64"/>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A4B0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A4B0D"/>
  </w:style>
  <w:style w:type="paragraph" w:styleId="Porat">
    <w:name w:val="footer"/>
    <w:basedOn w:val="prastasis"/>
    <w:link w:val="PoratDiagrama"/>
    <w:uiPriority w:val="99"/>
    <w:unhideWhenUsed/>
    <w:rsid w:val="00FA4B0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A4B0D"/>
  </w:style>
  <w:style w:type="paragraph" w:styleId="Pataisymai">
    <w:name w:val="Revision"/>
    <w:hidden/>
    <w:uiPriority w:val="99"/>
    <w:semiHidden/>
    <w:rsid w:val="004923B2"/>
    <w:pPr>
      <w:spacing w:after="0" w:line="240" w:lineRule="auto"/>
    </w:pPr>
  </w:style>
  <w:style w:type="character" w:styleId="Hipersaitas">
    <w:name w:val="Hyperlink"/>
    <w:basedOn w:val="Numatytasispastraiposriftas"/>
    <w:uiPriority w:val="99"/>
    <w:unhideWhenUsed/>
    <w:rsid w:val="00301C2F"/>
    <w:rPr>
      <w:color w:val="0563C1" w:themeColor="hyperlink"/>
      <w:u w:val="single"/>
    </w:rPr>
  </w:style>
  <w:style w:type="character" w:styleId="Neapdorotaspaminjimas">
    <w:name w:val="Unresolved Mention"/>
    <w:basedOn w:val="Numatytasispastraiposriftas"/>
    <w:uiPriority w:val="99"/>
    <w:semiHidden/>
    <w:unhideWhenUsed/>
    <w:rsid w:val="00301C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utotyrimai.lt/klasifikacij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5</Pages>
  <Words>5006</Words>
  <Characters>2854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statistika</dc:creator>
  <cp:keywords/>
  <dc:description/>
  <cp:lastModifiedBy>Milda Petrylienė</cp:lastModifiedBy>
  <cp:revision>20</cp:revision>
  <dcterms:created xsi:type="dcterms:W3CDTF">2025-02-26T08:16:00Z</dcterms:created>
  <dcterms:modified xsi:type="dcterms:W3CDTF">2025-03-14T09:32:00Z</dcterms:modified>
</cp:coreProperties>
</file>